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3B" w:rsidRDefault="0069283B" w:rsidP="0069283B">
      <w:pPr>
        <w:pStyle w:val="7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C02099" w:rsidTr="00E6055C">
        <w:tc>
          <w:tcPr>
            <w:tcW w:w="5069" w:type="dxa"/>
          </w:tcPr>
          <w:p w:rsidR="00C02099" w:rsidRPr="00E6055C" w:rsidRDefault="00C02099" w:rsidP="00E60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C02099" w:rsidRPr="00E6055C" w:rsidRDefault="00C02099" w:rsidP="00E6055C">
            <w:pPr>
              <w:jc w:val="center"/>
              <w:rPr>
                <w:sz w:val="24"/>
                <w:szCs w:val="24"/>
              </w:rPr>
            </w:pPr>
            <w:r w:rsidRPr="00E6055C">
              <w:rPr>
                <w:sz w:val="24"/>
                <w:szCs w:val="24"/>
              </w:rPr>
              <w:t xml:space="preserve">Утверждена </w:t>
            </w:r>
          </w:p>
          <w:p w:rsidR="00472339" w:rsidRDefault="00437B7D" w:rsidP="00A5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главы муниципального образования сельского поселения «село Усть-Хайрюзово» </w:t>
            </w:r>
            <w:r w:rsidR="00C02099" w:rsidRPr="00E6055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14.01.2013г. </w:t>
            </w:r>
            <w:r w:rsidR="00C02099" w:rsidRPr="00E6055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</w:t>
            </w:r>
            <w:r w:rsidR="00281CCD">
              <w:rPr>
                <w:sz w:val="24"/>
                <w:szCs w:val="24"/>
              </w:rPr>
              <w:t xml:space="preserve">, </w:t>
            </w:r>
          </w:p>
          <w:p w:rsidR="00A518CD" w:rsidRDefault="00281CCD" w:rsidP="00A5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изменениями и дополнениями от</w:t>
            </w:r>
            <w:r w:rsidR="00A518CD">
              <w:rPr>
                <w:sz w:val="24"/>
                <w:szCs w:val="24"/>
              </w:rPr>
              <w:t>:</w:t>
            </w:r>
          </w:p>
          <w:p w:rsidR="00C02099" w:rsidRPr="00E6055C" w:rsidRDefault="00281CCD" w:rsidP="00EA3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18CD">
              <w:rPr>
                <w:sz w:val="24"/>
                <w:szCs w:val="24"/>
              </w:rPr>
              <w:t xml:space="preserve">11.05.2016 №22, от 13.07.2017 №34 </w:t>
            </w:r>
          </w:p>
        </w:tc>
      </w:tr>
    </w:tbl>
    <w:p w:rsidR="00C02099" w:rsidRDefault="00C02099" w:rsidP="00C02099">
      <w:pPr>
        <w:jc w:val="center"/>
      </w:pPr>
    </w:p>
    <w:p w:rsidR="00C02099" w:rsidRDefault="00C02099" w:rsidP="00C02099">
      <w:pPr>
        <w:jc w:val="center"/>
      </w:pPr>
    </w:p>
    <w:p w:rsidR="00C02099" w:rsidRDefault="00C02099" w:rsidP="00C02099">
      <w:pPr>
        <w:jc w:val="center"/>
      </w:pPr>
    </w:p>
    <w:p w:rsidR="00C02099" w:rsidRDefault="00C02099" w:rsidP="00C02099">
      <w:pPr>
        <w:jc w:val="center"/>
      </w:pPr>
    </w:p>
    <w:p w:rsidR="00C02099" w:rsidRDefault="00C02099" w:rsidP="00C02099">
      <w:pPr>
        <w:jc w:val="center"/>
      </w:pPr>
    </w:p>
    <w:p w:rsidR="00C02099" w:rsidRDefault="00C02099" w:rsidP="00C02099">
      <w:pPr>
        <w:jc w:val="center"/>
      </w:pPr>
    </w:p>
    <w:p w:rsidR="00C02099" w:rsidRDefault="00C02099" w:rsidP="00C02099">
      <w:pPr>
        <w:jc w:val="center"/>
      </w:pPr>
    </w:p>
    <w:p w:rsidR="00C02099" w:rsidRDefault="00C02099" w:rsidP="00C02099">
      <w:pPr>
        <w:jc w:val="center"/>
      </w:pPr>
    </w:p>
    <w:p w:rsidR="00C02099" w:rsidRDefault="00C02099" w:rsidP="00C02099">
      <w:pPr>
        <w:jc w:val="center"/>
      </w:pPr>
    </w:p>
    <w:p w:rsidR="00C02099" w:rsidRDefault="00C02099" w:rsidP="00C02099">
      <w:pPr>
        <w:jc w:val="center"/>
      </w:pPr>
    </w:p>
    <w:p w:rsidR="00C02099" w:rsidRDefault="00C02099" w:rsidP="00C02099">
      <w:pPr>
        <w:jc w:val="center"/>
      </w:pPr>
    </w:p>
    <w:p w:rsidR="00C02099" w:rsidRDefault="00C02099" w:rsidP="00C02099">
      <w:pPr>
        <w:jc w:val="center"/>
      </w:pPr>
    </w:p>
    <w:p w:rsidR="00C02099" w:rsidRDefault="00C02099" w:rsidP="00C02099">
      <w:pPr>
        <w:jc w:val="center"/>
      </w:pPr>
    </w:p>
    <w:p w:rsidR="00C02099" w:rsidRDefault="00C02099" w:rsidP="00C02099">
      <w:pPr>
        <w:jc w:val="center"/>
      </w:pPr>
    </w:p>
    <w:p w:rsidR="00C02099" w:rsidRDefault="00C02099" w:rsidP="00C02099">
      <w:pPr>
        <w:jc w:val="center"/>
      </w:pPr>
    </w:p>
    <w:p w:rsidR="00C02099" w:rsidRDefault="00C02099" w:rsidP="00C02099">
      <w:pPr>
        <w:jc w:val="center"/>
      </w:pPr>
    </w:p>
    <w:p w:rsidR="00C02099" w:rsidRDefault="00C02099" w:rsidP="00C02099">
      <w:pPr>
        <w:jc w:val="center"/>
      </w:pPr>
    </w:p>
    <w:p w:rsidR="00C02099" w:rsidRDefault="00C02099" w:rsidP="00C02099">
      <w:pPr>
        <w:jc w:val="center"/>
      </w:pPr>
    </w:p>
    <w:p w:rsidR="00C02099" w:rsidRDefault="00C02099" w:rsidP="00C02099">
      <w:pPr>
        <w:jc w:val="center"/>
      </w:pPr>
    </w:p>
    <w:p w:rsidR="00C02099" w:rsidRDefault="00C02099" w:rsidP="00C02099">
      <w:pPr>
        <w:jc w:val="center"/>
      </w:pPr>
    </w:p>
    <w:p w:rsidR="00C02099" w:rsidRDefault="00C02099" w:rsidP="00C02099">
      <w:pPr>
        <w:jc w:val="center"/>
      </w:pPr>
    </w:p>
    <w:p w:rsidR="001715E9" w:rsidRDefault="001715E9" w:rsidP="00C020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СХЕМА ТЕПЛОСНАБЖЕНИЯ </w:t>
      </w:r>
    </w:p>
    <w:p w:rsidR="00363E3C" w:rsidRDefault="001715E9" w:rsidP="00C020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образования </w:t>
      </w:r>
    </w:p>
    <w:p w:rsidR="00E6055C" w:rsidRPr="00E6055C" w:rsidRDefault="001715E9" w:rsidP="00C020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«село Усть-Хайрюзово»</w:t>
      </w:r>
      <w:r w:rsidR="00C02099" w:rsidRPr="00E6055C">
        <w:rPr>
          <w:b/>
          <w:sz w:val="36"/>
          <w:szCs w:val="36"/>
        </w:rPr>
        <w:t xml:space="preserve"> </w:t>
      </w:r>
    </w:p>
    <w:p w:rsidR="00C02099" w:rsidRDefault="001715E9" w:rsidP="00C02099">
      <w:pPr>
        <w:jc w:val="center"/>
        <w:rPr>
          <w:sz w:val="32"/>
          <w:szCs w:val="32"/>
        </w:rPr>
      </w:pPr>
      <w:r>
        <w:rPr>
          <w:sz w:val="32"/>
          <w:szCs w:val="32"/>
        </w:rPr>
        <w:t>с периодом действия до 202</w:t>
      </w:r>
      <w:r w:rsidR="00C2127B">
        <w:rPr>
          <w:sz w:val="32"/>
          <w:szCs w:val="32"/>
        </w:rPr>
        <w:t>7</w:t>
      </w:r>
      <w:r>
        <w:rPr>
          <w:sz w:val="32"/>
          <w:szCs w:val="32"/>
        </w:rPr>
        <w:t xml:space="preserve"> года </w:t>
      </w:r>
    </w:p>
    <w:p w:rsidR="00E6055C" w:rsidRDefault="00E6055C" w:rsidP="00C02099">
      <w:pPr>
        <w:jc w:val="center"/>
        <w:rPr>
          <w:sz w:val="32"/>
          <w:szCs w:val="32"/>
        </w:rPr>
      </w:pPr>
    </w:p>
    <w:p w:rsidR="00E6055C" w:rsidRDefault="00E6055C" w:rsidP="00C02099">
      <w:pPr>
        <w:jc w:val="center"/>
        <w:rPr>
          <w:sz w:val="32"/>
          <w:szCs w:val="32"/>
        </w:rPr>
      </w:pPr>
    </w:p>
    <w:p w:rsidR="00E6055C" w:rsidRDefault="00E6055C" w:rsidP="00C02099">
      <w:pPr>
        <w:jc w:val="center"/>
        <w:rPr>
          <w:sz w:val="32"/>
          <w:szCs w:val="32"/>
        </w:rPr>
      </w:pPr>
    </w:p>
    <w:p w:rsidR="00E6055C" w:rsidRDefault="00E6055C" w:rsidP="00C02099">
      <w:pPr>
        <w:jc w:val="center"/>
        <w:rPr>
          <w:sz w:val="32"/>
          <w:szCs w:val="32"/>
        </w:rPr>
      </w:pPr>
    </w:p>
    <w:p w:rsidR="00E6055C" w:rsidRDefault="00E6055C" w:rsidP="00C02099">
      <w:pPr>
        <w:jc w:val="center"/>
        <w:rPr>
          <w:sz w:val="32"/>
          <w:szCs w:val="32"/>
        </w:rPr>
      </w:pPr>
    </w:p>
    <w:p w:rsidR="00E6055C" w:rsidRDefault="00E6055C" w:rsidP="00C02099">
      <w:pPr>
        <w:jc w:val="center"/>
        <w:rPr>
          <w:sz w:val="32"/>
          <w:szCs w:val="32"/>
        </w:rPr>
      </w:pPr>
    </w:p>
    <w:p w:rsidR="00E6055C" w:rsidRDefault="00E6055C" w:rsidP="00C02099">
      <w:pPr>
        <w:jc w:val="center"/>
        <w:rPr>
          <w:sz w:val="32"/>
          <w:szCs w:val="32"/>
        </w:rPr>
      </w:pPr>
    </w:p>
    <w:p w:rsidR="00E6055C" w:rsidRDefault="00E6055C" w:rsidP="00C02099">
      <w:pPr>
        <w:jc w:val="center"/>
        <w:rPr>
          <w:sz w:val="32"/>
          <w:szCs w:val="32"/>
        </w:rPr>
      </w:pPr>
    </w:p>
    <w:p w:rsidR="00E6055C" w:rsidRDefault="00E6055C" w:rsidP="00C02099">
      <w:pPr>
        <w:jc w:val="center"/>
        <w:rPr>
          <w:sz w:val="32"/>
          <w:szCs w:val="32"/>
        </w:rPr>
      </w:pPr>
    </w:p>
    <w:p w:rsidR="00E6055C" w:rsidRDefault="00E6055C" w:rsidP="00C02099">
      <w:pPr>
        <w:jc w:val="center"/>
        <w:rPr>
          <w:sz w:val="32"/>
          <w:szCs w:val="32"/>
        </w:rPr>
      </w:pPr>
    </w:p>
    <w:p w:rsidR="00E6055C" w:rsidRDefault="00E6055C" w:rsidP="00C02099">
      <w:pPr>
        <w:jc w:val="center"/>
        <w:rPr>
          <w:sz w:val="32"/>
          <w:szCs w:val="32"/>
        </w:rPr>
      </w:pPr>
    </w:p>
    <w:p w:rsidR="00E6055C" w:rsidRDefault="00E6055C" w:rsidP="00C02099">
      <w:pPr>
        <w:jc w:val="center"/>
        <w:rPr>
          <w:sz w:val="32"/>
          <w:szCs w:val="32"/>
        </w:rPr>
      </w:pPr>
    </w:p>
    <w:p w:rsidR="00E6055C" w:rsidRDefault="00E6055C" w:rsidP="00C02099">
      <w:pPr>
        <w:jc w:val="center"/>
        <w:rPr>
          <w:sz w:val="32"/>
          <w:szCs w:val="32"/>
        </w:rPr>
      </w:pPr>
    </w:p>
    <w:p w:rsidR="00E6055C" w:rsidRDefault="00E6055C" w:rsidP="00C02099">
      <w:pPr>
        <w:jc w:val="center"/>
        <w:rPr>
          <w:sz w:val="32"/>
          <w:szCs w:val="32"/>
        </w:rPr>
      </w:pPr>
    </w:p>
    <w:p w:rsidR="00E6055C" w:rsidRDefault="00E6055C" w:rsidP="00C02099">
      <w:pPr>
        <w:jc w:val="center"/>
        <w:rPr>
          <w:sz w:val="32"/>
          <w:szCs w:val="32"/>
        </w:rPr>
      </w:pPr>
    </w:p>
    <w:p w:rsidR="00E6055C" w:rsidRDefault="00E6055C" w:rsidP="00C02099">
      <w:pPr>
        <w:jc w:val="center"/>
        <w:rPr>
          <w:sz w:val="32"/>
          <w:szCs w:val="32"/>
        </w:rPr>
      </w:pPr>
    </w:p>
    <w:p w:rsidR="00E6055C" w:rsidRPr="00E6055C" w:rsidRDefault="00E6055C" w:rsidP="00C02099">
      <w:pPr>
        <w:jc w:val="center"/>
        <w:rPr>
          <w:sz w:val="24"/>
          <w:szCs w:val="24"/>
        </w:rPr>
      </w:pPr>
      <w:r w:rsidRPr="00E6055C">
        <w:rPr>
          <w:sz w:val="24"/>
          <w:szCs w:val="24"/>
        </w:rPr>
        <w:t>Село Усть-Хайрюзово, Тигильский район, Камчатский край</w:t>
      </w:r>
    </w:p>
    <w:p w:rsidR="00E6055C" w:rsidRPr="00E6055C" w:rsidRDefault="00E6055C" w:rsidP="00C02099">
      <w:pPr>
        <w:jc w:val="center"/>
        <w:rPr>
          <w:sz w:val="24"/>
          <w:szCs w:val="24"/>
        </w:rPr>
      </w:pPr>
      <w:r w:rsidRPr="00E6055C">
        <w:rPr>
          <w:sz w:val="24"/>
          <w:szCs w:val="24"/>
        </w:rPr>
        <w:t>201</w:t>
      </w:r>
      <w:r w:rsidR="00363E3C">
        <w:rPr>
          <w:sz w:val="24"/>
          <w:szCs w:val="24"/>
        </w:rPr>
        <w:t>2-201</w:t>
      </w:r>
      <w:r w:rsidRPr="00E6055C">
        <w:rPr>
          <w:sz w:val="24"/>
          <w:szCs w:val="24"/>
        </w:rPr>
        <w:t>3 год</w:t>
      </w:r>
      <w:r w:rsidR="00363E3C">
        <w:rPr>
          <w:sz w:val="24"/>
          <w:szCs w:val="24"/>
        </w:rPr>
        <w:t>ы</w:t>
      </w:r>
    </w:p>
    <w:p w:rsidR="00794741" w:rsidRDefault="00794741" w:rsidP="00794741">
      <w:pPr>
        <w:pStyle w:val="consplusnormal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715E9" w:rsidRDefault="001715E9" w:rsidP="00794741">
      <w:pPr>
        <w:pStyle w:val="consplusnormal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715E9" w:rsidRPr="007C3848" w:rsidRDefault="001715E9" w:rsidP="00794741">
      <w:pPr>
        <w:pStyle w:val="consplusnormal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1715E9" w:rsidRDefault="001715E9" w:rsidP="00794741">
      <w:pPr>
        <w:pStyle w:val="consplusnormal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715E9" w:rsidRDefault="00CA1414" w:rsidP="00497B0C">
      <w:pPr>
        <w:tabs>
          <w:tab w:val="left" w:pos="9923"/>
        </w:tabs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715E9">
        <w:rPr>
          <w:sz w:val="24"/>
          <w:szCs w:val="24"/>
        </w:rPr>
        <w:t>хем</w:t>
      </w:r>
      <w:r>
        <w:rPr>
          <w:sz w:val="24"/>
          <w:szCs w:val="24"/>
        </w:rPr>
        <w:t>а</w:t>
      </w:r>
      <w:r w:rsidR="001715E9">
        <w:rPr>
          <w:sz w:val="24"/>
          <w:szCs w:val="24"/>
        </w:rPr>
        <w:t xml:space="preserve"> теплоснабжения муниципального образования сельского поселения  «село Усть-Хайрюзово» разработан</w:t>
      </w:r>
      <w:r w:rsidR="00A518CD">
        <w:rPr>
          <w:sz w:val="24"/>
          <w:szCs w:val="24"/>
        </w:rPr>
        <w:t>а</w:t>
      </w:r>
      <w:r w:rsidR="001715E9">
        <w:rPr>
          <w:sz w:val="24"/>
          <w:szCs w:val="24"/>
        </w:rPr>
        <w:t xml:space="preserve"> в соответствии с</w:t>
      </w:r>
      <w:r>
        <w:rPr>
          <w:sz w:val="24"/>
          <w:szCs w:val="24"/>
        </w:rPr>
        <w:t>о</w:t>
      </w:r>
      <w:r w:rsidR="001715E9">
        <w:rPr>
          <w:sz w:val="24"/>
          <w:szCs w:val="24"/>
        </w:rPr>
        <w:t xml:space="preserve">:    </w:t>
      </w:r>
    </w:p>
    <w:p w:rsidR="001715E9" w:rsidRDefault="001715E9" w:rsidP="00497B0C">
      <w:pPr>
        <w:tabs>
          <w:tab w:val="left" w:pos="9923"/>
        </w:tabs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2E7E">
        <w:rPr>
          <w:sz w:val="24"/>
          <w:szCs w:val="24"/>
        </w:rPr>
        <w:t>ст</w:t>
      </w:r>
      <w:r w:rsidR="00CA1414">
        <w:rPr>
          <w:sz w:val="24"/>
          <w:szCs w:val="24"/>
        </w:rPr>
        <w:t xml:space="preserve">атьей </w:t>
      </w:r>
      <w:r w:rsidRPr="001F2E7E">
        <w:rPr>
          <w:sz w:val="24"/>
          <w:szCs w:val="24"/>
        </w:rPr>
        <w:t>6 Федерального закона от 27.07.2010г.№ 190-ФЗ</w:t>
      </w:r>
      <w:r>
        <w:rPr>
          <w:sz w:val="24"/>
          <w:szCs w:val="24"/>
        </w:rPr>
        <w:t xml:space="preserve"> «О теплоснабжении»</w:t>
      </w:r>
      <w:r w:rsidRPr="001F2E7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CA1414" w:rsidRDefault="001715E9" w:rsidP="00497B0C">
      <w:pPr>
        <w:tabs>
          <w:tab w:val="left" w:pos="9923"/>
        </w:tabs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1414">
        <w:rPr>
          <w:sz w:val="24"/>
          <w:szCs w:val="24"/>
        </w:rPr>
        <w:t xml:space="preserve">статьей 6 Устава муниципального образования «село Усть-Хайрюзово»; </w:t>
      </w:r>
    </w:p>
    <w:p w:rsidR="006F349D" w:rsidRDefault="006F349D" w:rsidP="00497B0C">
      <w:pPr>
        <w:tabs>
          <w:tab w:val="left" w:pos="9923"/>
        </w:tabs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документами территориального планирования, в т.ч. – правилами землепользования и застройки сельского поселения «село Усть-Хайрюзово, утвержденными решениями Собрания депутатов сельского поселения «село Усть-Хайрюзово» от 16.11.2012г. № 3(8), № 4(9);</w:t>
      </w:r>
    </w:p>
    <w:p w:rsidR="00E76BAD" w:rsidRDefault="00CA1414" w:rsidP="00497B0C">
      <w:pPr>
        <w:tabs>
          <w:tab w:val="left" w:pos="9923"/>
        </w:tabs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Схема теплоснабжения муниципального образования сельского поселения «село Усть-Хайрюзово» разработана</w:t>
      </w:r>
      <w:r w:rsidR="00E76BAD">
        <w:rPr>
          <w:sz w:val="24"/>
          <w:szCs w:val="24"/>
        </w:rPr>
        <w:t xml:space="preserve"> в соответствии с порядком и требованиями </w:t>
      </w:r>
      <w:r w:rsidR="00E76BAD" w:rsidRPr="001F2E7E">
        <w:rPr>
          <w:sz w:val="24"/>
          <w:szCs w:val="24"/>
        </w:rPr>
        <w:t>«О требованиях к схемам теплоснабжения, порядку их разработки и утверждения</w:t>
      </w:r>
      <w:r w:rsidR="00E76BAD">
        <w:rPr>
          <w:sz w:val="24"/>
          <w:szCs w:val="24"/>
        </w:rPr>
        <w:t>», утвержденными постановлением П</w:t>
      </w:r>
      <w:r w:rsidR="00E76BAD" w:rsidRPr="001F2E7E">
        <w:rPr>
          <w:sz w:val="24"/>
          <w:szCs w:val="24"/>
        </w:rPr>
        <w:t>равительства Российской Федерации от 22.02.2012г. №154</w:t>
      </w:r>
      <w:r w:rsidR="00E76BAD">
        <w:rPr>
          <w:sz w:val="24"/>
          <w:szCs w:val="24"/>
        </w:rPr>
        <w:t>, а также с учетом:</w:t>
      </w:r>
    </w:p>
    <w:p w:rsidR="00E76BAD" w:rsidRDefault="00E76BAD" w:rsidP="00497B0C">
      <w:pPr>
        <w:tabs>
          <w:tab w:val="left" w:pos="9923"/>
        </w:tabs>
        <w:ind w:right="-1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д</w:t>
      </w:r>
      <w:r w:rsidRPr="00B23C4C">
        <w:rPr>
          <w:sz w:val="24"/>
          <w:szCs w:val="24"/>
        </w:rPr>
        <w:t>оговор</w:t>
      </w:r>
      <w:r>
        <w:rPr>
          <w:sz w:val="24"/>
          <w:szCs w:val="24"/>
        </w:rPr>
        <w:t>а</w:t>
      </w:r>
      <w:r w:rsidRPr="00B23C4C">
        <w:rPr>
          <w:sz w:val="24"/>
          <w:szCs w:val="24"/>
        </w:rPr>
        <w:t xml:space="preserve"> безвозмездного пользования объектами коммунальной инфраструктуры (теплоснабжения), находящимися в собственности муниципального образования сельского поселения «село Усть-Хайрюзово» с последующим предоставлением услуг по теплоснабжению населению и организациям сельского поселения «село Усть-Хайрюзово» № 03-к-09 от 26.05.210г., заключенн</w:t>
      </w:r>
      <w:r>
        <w:rPr>
          <w:sz w:val="24"/>
          <w:szCs w:val="24"/>
        </w:rPr>
        <w:t xml:space="preserve">ого </w:t>
      </w:r>
      <w:r w:rsidRPr="00B23C4C">
        <w:rPr>
          <w:sz w:val="24"/>
          <w:szCs w:val="24"/>
        </w:rPr>
        <w:t>Администрацией муниципального образования сельского поселения «село Усть-Хайрюзово» по результатам открытого конкурса «на право заключения договора безвозмездного пользования объектами коммунальной инфраструктуры (теплоснабжения), находящимися в собственности муниципального образования</w:t>
      </w:r>
      <w:proofErr w:type="gramEnd"/>
      <w:r w:rsidRPr="00B23C4C">
        <w:rPr>
          <w:sz w:val="24"/>
          <w:szCs w:val="24"/>
        </w:rPr>
        <w:t xml:space="preserve"> сельского поселения «село Усть-Хайрюзово» с последующим предоставлением услуг по теплоснабжению населению и организациям сельского поселения «село Усть-Хайрюзово» (реестровый номер торгов № 03 К-09), с по</w:t>
      </w:r>
      <w:r>
        <w:rPr>
          <w:sz w:val="24"/>
          <w:szCs w:val="24"/>
        </w:rPr>
        <w:t>беди</w:t>
      </w:r>
      <w:r w:rsidRPr="00B23C4C">
        <w:rPr>
          <w:sz w:val="24"/>
          <w:szCs w:val="24"/>
        </w:rPr>
        <w:t>телем конкурса – ресурсоснабжающей организацией ОАО «Корякэнерго», сроком действия на 5 (пять) лет</w:t>
      </w:r>
      <w:r>
        <w:rPr>
          <w:sz w:val="24"/>
          <w:szCs w:val="24"/>
        </w:rPr>
        <w:t>.</w:t>
      </w:r>
    </w:p>
    <w:p w:rsidR="001715E9" w:rsidRDefault="001715E9" w:rsidP="00497B0C">
      <w:pPr>
        <w:tabs>
          <w:tab w:val="left" w:pos="9923"/>
        </w:tabs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учетом </w:t>
      </w:r>
      <w:r w:rsidR="006F349D">
        <w:rPr>
          <w:sz w:val="24"/>
          <w:szCs w:val="24"/>
        </w:rPr>
        <w:t>реконстру</w:t>
      </w:r>
      <w:r w:rsidR="00E76BAD">
        <w:rPr>
          <w:sz w:val="24"/>
          <w:szCs w:val="24"/>
        </w:rPr>
        <w:t xml:space="preserve">кций (замены) </w:t>
      </w:r>
      <w:r>
        <w:rPr>
          <w:sz w:val="24"/>
          <w:szCs w:val="24"/>
        </w:rPr>
        <w:t xml:space="preserve">оборудования котельных, реконструкции тепловых сетей на отдельных </w:t>
      </w:r>
      <w:proofErr w:type="gramStart"/>
      <w:r>
        <w:rPr>
          <w:sz w:val="24"/>
          <w:szCs w:val="24"/>
        </w:rPr>
        <w:t>участках</w:t>
      </w:r>
      <w:proofErr w:type="gramEnd"/>
      <w:r>
        <w:rPr>
          <w:sz w:val="24"/>
          <w:szCs w:val="24"/>
        </w:rPr>
        <w:t>, произведенных ресурсоснабжающей организацией ОАО «Корякэнерго»</w:t>
      </w:r>
      <w:r w:rsidR="006F349D">
        <w:rPr>
          <w:sz w:val="24"/>
          <w:szCs w:val="24"/>
        </w:rPr>
        <w:t xml:space="preserve"> с 2010-2012г.г.</w:t>
      </w:r>
      <w:r>
        <w:rPr>
          <w:sz w:val="24"/>
          <w:szCs w:val="24"/>
        </w:rPr>
        <w:t>;</w:t>
      </w:r>
    </w:p>
    <w:p w:rsidR="002966A1" w:rsidRDefault="001715E9" w:rsidP="00497B0C">
      <w:pPr>
        <w:tabs>
          <w:tab w:val="left" w:pos="9923"/>
        </w:tabs>
        <w:ind w:right="-1" w:firstLine="720"/>
        <w:jc w:val="both"/>
      </w:pPr>
      <w:r>
        <w:rPr>
          <w:sz w:val="24"/>
          <w:szCs w:val="24"/>
        </w:rPr>
        <w:t>- предложениями ресурсоснабжающей организации по усовершенствованию схемы</w:t>
      </w:r>
      <w:r w:rsidR="006F349D">
        <w:rPr>
          <w:sz w:val="24"/>
          <w:szCs w:val="24"/>
        </w:rPr>
        <w:t>, разработанными в соответствии со следующими принципами:</w:t>
      </w:r>
      <w:bookmarkStart w:id="0" w:name="sub_268"/>
    </w:p>
    <w:p w:rsidR="002966A1" w:rsidRPr="006F349D" w:rsidRDefault="002966A1" w:rsidP="00497B0C">
      <w:pPr>
        <w:tabs>
          <w:tab w:val="left" w:pos="9923"/>
        </w:tabs>
        <w:ind w:right="-1" w:firstLine="720"/>
        <w:jc w:val="both"/>
        <w:rPr>
          <w:sz w:val="24"/>
          <w:szCs w:val="24"/>
        </w:rPr>
      </w:pPr>
      <w:bookmarkStart w:id="1" w:name="sub_261"/>
      <w:bookmarkEnd w:id="0"/>
      <w:r w:rsidRPr="006F349D">
        <w:rPr>
          <w:sz w:val="24"/>
          <w:szCs w:val="24"/>
        </w:rPr>
        <w:t>а) обеспечение безопасности и надежности теплоснабжения потребителей в соответствии с требованиями технических регламентов;</w:t>
      </w:r>
    </w:p>
    <w:p w:rsidR="002966A1" w:rsidRPr="006F349D" w:rsidRDefault="002966A1" w:rsidP="00497B0C">
      <w:pPr>
        <w:tabs>
          <w:tab w:val="left" w:pos="9923"/>
        </w:tabs>
        <w:ind w:right="-1" w:firstLine="720"/>
        <w:jc w:val="both"/>
        <w:rPr>
          <w:sz w:val="24"/>
          <w:szCs w:val="24"/>
        </w:rPr>
      </w:pPr>
      <w:bookmarkStart w:id="2" w:name="sub_262"/>
      <w:bookmarkEnd w:id="1"/>
      <w:r w:rsidRPr="006F349D">
        <w:rPr>
          <w:sz w:val="24"/>
          <w:szCs w:val="24"/>
        </w:rPr>
        <w:t>б) 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:rsidR="002966A1" w:rsidRPr="006F349D" w:rsidRDefault="002966A1" w:rsidP="00497B0C">
      <w:pPr>
        <w:tabs>
          <w:tab w:val="left" w:pos="9923"/>
        </w:tabs>
        <w:ind w:right="-1" w:firstLine="720"/>
        <w:jc w:val="both"/>
        <w:rPr>
          <w:sz w:val="24"/>
          <w:szCs w:val="24"/>
        </w:rPr>
      </w:pPr>
      <w:bookmarkStart w:id="3" w:name="sub_263"/>
      <w:bookmarkEnd w:id="2"/>
      <w:r w:rsidRPr="006F349D">
        <w:rPr>
          <w:sz w:val="24"/>
          <w:szCs w:val="24"/>
        </w:rPr>
        <w:t>в) 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:rsidR="002966A1" w:rsidRPr="006F349D" w:rsidRDefault="002966A1" w:rsidP="00497B0C">
      <w:pPr>
        <w:tabs>
          <w:tab w:val="left" w:pos="9923"/>
        </w:tabs>
        <w:ind w:right="-1" w:firstLine="720"/>
        <w:jc w:val="both"/>
        <w:rPr>
          <w:sz w:val="24"/>
          <w:szCs w:val="24"/>
        </w:rPr>
      </w:pPr>
      <w:bookmarkStart w:id="4" w:name="sub_264"/>
      <w:bookmarkEnd w:id="3"/>
      <w:r w:rsidRPr="006F349D">
        <w:rPr>
          <w:sz w:val="24"/>
          <w:szCs w:val="24"/>
        </w:rPr>
        <w:t>г) соблюдение баланса экономических интересов теплоснабжающих организаций и интересов потребителей;</w:t>
      </w:r>
    </w:p>
    <w:p w:rsidR="002966A1" w:rsidRPr="006F349D" w:rsidRDefault="002966A1" w:rsidP="00497B0C">
      <w:pPr>
        <w:tabs>
          <w:tab w:val="left" w:pos="9923"/>
        </w:tabs>
        <w:ind w:right="-1" w:firstLine="720"/>
        <w:jc w:val="both"/>
        <w:rPr>
          <w:sz w:val="24"/>
          <w:szCs w:val="24"/>
        </w:rPr>
      </w:pPr>
      <w:bookmarkStart w:id="5" w:name="sub_265"/>
      <w:bookmarkEnd w:id="4"/>
      <w:r w:rsidRPr="006F349D">
        <w:rPr>
          <w:sz w:val="24"/>
          <w:szCs w:val="24"/>
        </w:rPr>
        <w:t>д) минимизация затрат на теплоснабжение в расчете на единицу тепловой энергии для потребителя в долгосрочной перспективе;</w:t>
      </w:r>
    </w:p>
    <w:p w:rsidR="002966A1" w:rsidRPr="006F349D" w:rsidRDefault="002966A1" w:rsidP="00497B0C">
      <w:pPr>
        <w:tabs>
          <w:tab w:val="left" w:pos="9923"/>
        </w:tabs>
        <w:ind w:right="-1" w:firstLine="720"/>
        <w:jc w:val="both"/>
        <w:rPr>
          <w:sz w:val="24"/>
          <w:szCs w:val="24"/>
        </w:rPr>
      </w:pPr>
      <w:bookmarkStart w:id="6" w:name="sub_266"/>
      <w:bookmarkEnd w:id="5"/>
      <w:r w:rsidRPr="006F349D">
        <w:rPr>
          <w:sz w:val="24"/>
          <w:szCs w:val="24"/>
        </w:rPr>
        <w:t xml:space="preserve">е) обеспечение </w:t>
      </w:r>
      <w:proofErr w:type="spellStart"/>
      <w:r w:rsidRPr="006F349D">
        <w:rPr>
          <w:sz w:val="24"/>
          <w:szCs w:val="24"/>
        </w:rPr>
        <w:t>недискриминационных</w:t>
      </w:r>
      <w:proofErr w:type="spellEnd"/>
      <w:r w:rsidRPr="006F349D">
        <w:rPr>
          <w:sz w:val="24"/>
          <w:szCs w:val="24"/>
        </w:rPr>
        <w:t xml:space="preserve"> и стабильных условий осуществления </w:t>
      </w:r>
      <w:proofErr w:type="gramStart"/>
      <w:r w:rsidRPr="006F349D">
        <w:rPr>
          <w:sz w:val="24"/>
          <w:szCs w:val="24"/>
        </w:rPr>
        <w:t>предпринимательской</w:t>
      </w:r>
      <w:proofErr w:type="gramEnd"/>
      <w:r w:rsidRPr="006F349D">
        <w:rPr>
          <w:sz w:val="24"/>
          <w:szCs w:val="24"/>
        </w:rPr>
        <w:t xml:space="preserve"> деятельности в сфере теплоснабжения;</w:t>
      </w:r>
    </w:p>
    <w:p w:rsidR="002966A1" w:rsidRDefault="002966A1" w:rsidP="00497B0C">
      <w:pPr>
        <w:tabs>
          <w:tab w:val="left" w:pos="9923"/>
        </w:tabs>
        <w:ind w:right="-1" w:firstLine="720"/>
        <w:jc w:val="both"/>
        <w:rPr>
          <w:sz w:val="24"/>
          <w:szCs w:val="24"/>
        </w:rPr>
      </w:pPr>
      <w:bookmarkStart w:id="7" w:name="sub_267"/>
      <w:bookmarkEnd w:id="6"/>
      <w:r w:rsidRPr="006F349D">
        <w:rPr>
          <w:sz w:val="24"/>
          <w:szCs w:val="24"/>
        </w:rPr>
        <w:t>ж) согласование схем теплоснабжения с иными программами развития сетей инженерно-технического обеспечения, а также с программами газификации поселений, городских округов.</w:t>
      </w:r>
    </w:p>
    <w:p w:rsidR="00A518CD" w:rsidRDefault="00A518CD" w:rsidP="00497B0C">
      <w:pPr>
        <w:tabs>
          <w:tab w:val="left" w:pos="9923"/>
        </w:tabs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720C" w:rsidRPr="00CC5CDB" w:rsidRDefault="000B720C" w:rsidP="00DA4013">
      <w:pPr>
        <w:tabs>
          <w:tab w:val="left" w:pos="9923"/>
        </w:tabs>
        <w:ind w:firstLine="720"/>
        <w:jc w:val="center"/>
        <w:rPr>
          <w:sz w:val="28"/>
          <w:szCs w:val="28"/>
        </w:rPr>
      </w:pPr>
      <w:r w:rsidRPr="00CC5CDB">
        <w:rPr>
          <w:sz w:val="28"/>
          <w:szCs w:val="28"/>
        </w:rPr>
        <w:t>РАЗДЕЛ 1</w:t>
      </w:r>
      <w:r w:rsidR="00CC5CDB">
        <w:rPr>
          <w:sz w:val="28"/>
          <w:szCs w:val="28"/>
        </w:rPr>
        <w:t>:</w:t>
      </w:r>
      <w:bookmarkStart w:id="8" w:name="sub_15"/>
      <w:bookmarkEnd w:id="7"/>
      <w:r w:rsidR="00CC5CDB">
        <w:rPr>
          <w:sz w:val="28"/>
          <w:szCs w:val="28"/>
        </w:rPr>
        <w:t xml:space="preserve"> </w:t>
      </w:r>
      <w:r w:rsidRPr="00CC5CDB">
        <w:rPr>
          <w:sz w:val="28"/>
          <w:szCs w:val="28"/>
        </w:rPr>
        <w:t>Показатели перспективного спроса на тепловую энергию (мощность) и теплоноситель в установленных границах территории муниципального образования сельского поселения «село Усть-Хайрюзово»</w:t>
      </w:r>
    </w:p>
    <w:bookmarkEnd w:id="8"/>
    <w:p w:rsidR="00293CF4" w:rsidRDefault="00293CF4" w:rsidP="00497B0C">
      <w:pPr>
        <w:pStyle w:val="4"/>
        <w:tabs>
          <w:tab w:val="left" w:pos="9923"/>
        </w:tabs>
        <w:spacing w:before="0" w:after="0"/>
        <w:ind w:right="-1" w:firstLine="720"/>
        <w:jc w:val="both"/>
        <w:rPr>
          <w:b w:val="0"/>
          <w:color w:val="000000"/>
          <w:sz w:val="24"/>
          <w:szCs w:val="24"/>
          <w:u w:val="single"/>
        </w:rPr>
      </w:pPr>
    </w:p>
    <w:p w:rsidR="00794741" w:rsidRPr="006F349D" w:rsidRDefault="000B720C" w:rsidP="00497B0C">
      <w:pPr>
        <w:pStyle w:val="4"/>
        <w:tabs>
          <w:tab w:val="left" w:pos="9923"/>
        </w:tabs>
        <w:spacing w:before="0" w:after="0"/>
        <w:ind w:right="-1" w:firstLine="720"/>
        <w:jc w:val="both"/>
        <w:rPr>
          <w:b w:val="0"/>
          <w:color w:val="000000"/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  <w:u w:val="single"/>
        </w:rPr>
        <w:t>1</w:t>
      </w:r>
      <w:r w:rsidR="00794741" w:rsidRPr="006F349D">
        <w:rPr>
          <w:b w:val="0"/>
          <w:color w:val="000000"/>
          <w:sz w:val="24"/>
          <w:szCs w:val="24"/>
          <w:u w:val="single"/>
        </w:rPr>
        <w:t>.1.</w:t>
      </w:r>
      <w:r w:rsidR="00155351" w:rsidRPr="006F349D">
        <w:rPr>
          <w:b w:val="0"/>
          <w:color w:val="000000"/>
          <w:sz w:val="24"/>
          <w:szCs w:val="24"/>
          <w:u w:val="single"/>
        </w:rPr>
        <w:t xml:space="preserve"> </w:t>
      </w:r>
      <w:r w:rsidR="00794741" w:rsidRPr="006F349D">
        <w:rPr>
          <w:b w:val="0"/>
          <w:color w:val="000000"/>
          <w:sz w:val="24"/>
          <w:szCs w:val="24"/>
          <w:u w:val="single"/>
        </w:rPr>
        <w:t xml:space="preserve">Краткая характеристика </w:t>
      </w:r>
      <w:r w:rsidR="00155351" w:rsidRPr="006F349D">
        <w:rPr>
          <w:b w:val="0"/>
          <w:color w:val="000000"/>
          <w:sz w:val="24"/>
          <w:szCs w:val="24"/>
          <w:u w:val="single"/>
        </w:rPr>
        <w:t>муниципального образования сельского поселения «село Усть-Хайрюзово».</w:t>
      </w:r>
    </w:p>
    <w:p w:rsidR="00794741" w:rsidRPr="006F349D" w:rsidRDefault="00794741" w:rsidP="00497B0C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24"/>
          <w:szCs w:val="24"/>
        </w:rPr>
      </w:pPr>
      <w:r w:rsidRPr="006F349D">
        <w:rPr>
          <w:color w:val="000000"/>
          <w:sz w:val="24"/>
          <w:szCs w:val="24"/>
        </w:rPr>
        <w:t xml:space="preserve">Географическое положение </w:t>
      </w:r>
      <w:r w:rsidR="00906BFF" w:rsidRPr="006F349D">
        <w:rPr>
          <w:color w:val="000000"/>
          <w:sz w:val="24"/>
          <w:szCs w:val="24"/>
        </w:rPr>
        <w:t xml:space="preserve">муниципального образования </w:t>
      </w:r>
      <w:r w:rsidR="00155351" w:rsidRPr="006F349D">
        <w:rPr>
          <w:color w:val="000000"/>
          <w:sz w:val="24"/>
          <w:szCs w:val="24"/>
        </w:rPr>
        <w:t xml:space="preserve">сельского поселения «село </w:t>
      </w:r>
      <w:r w:rsidR="00155351" w:rsidRPr="006F349D">
        <w:rPr>
          <w:color w:val="000000"/>
          <w:sz w:val="24"/>
          <w:szCs w:val="24"/>
        </w:rPr>
        <w:lastRenderedPageBreak/>
        <w:t>Усть-Хайрюзово»</w:t>
      </w:r>
      <w:r w:rsidR="00906BFF" w:rsidRPr="006F349D">
        <w:rPr>
          <w:color w:val="000000"/>
          <w:sz w:val="24"/>
          <w:szCs w:val="24"/>
        </w:rPr>
        <w:t xml:space="preserve"> </w:t>
      </w:r>
      <w:r w:rsidRPr="006F349D">
        <w:rPr>
          <w:color w:val="000000"/>
          <w:sz w:val="24"/>
          <w:szCs w:val="24"/>
        </w:rPr>
        <w:t xml:space="preserve">обуславливает действие такого факторов как отсутствие железнодорожных магистралей, </w:t>
      </w:r>
      <w:r w:rsidR="00155351" w:rsidRPr="006F349D">
        <w:rPr>
          <w:color w:val="000000"/>
          <w:sz w:val="24"/>
          <w:szCs w:val="24"/>
        </w:rPr>
        <w:t xml:space="preserve">наличие неразвитой </w:t>
      </w:r>
      <w:r w:rsidRPr="006F349D">
        <w:rPr>
          <w:color w:val="000000"/>
          <w:sz w:val="24"/>
          <w:szCs w:val="24"/>
        </w:rPr>
        <w:t>промышленност</w:t>
      </w:r>
      <w:r w:rsidR="00155351" w:rsidRPr="006F349D">
        <w:rPr>
          <w:color w:val="000000"/>
          <w:sz w:val="24"/>
          <w:szCs w:val="24"/>
        </w:rPr>
        <w:t>и</w:t>
      </w:r>
      <w:r w:rsidRPr="006F349D">
        <w:rPr>
          <w:color w:val="000000"/>
          <w:sz w:val="24"/>
          <w:szCs w:val="24"/>
        </w:rPr>
        <w:t xml:space="preserve">, что снижает инвестиционную привлекательность </w:t>
      </w:r>
      <w:r w:rsidR="00906BFF" w:rsidRPr="006F349D">
        <w:rPr>
          <w:color w:val="000000"/>
          <w:sz w:val="24"/>
          <w:szCs w:val="24"/>
        </w:rPr>
        <w:t xml:space="preserve">всего Тигильского муниципального района, в состав которого входит и </w:t>
      </w:r>
      <w:r w:rsidR="00155351" w:rsidRPr="006F349D">
        <w:rPr>
          <w:color w:val="000000"/>
          <w:sz w:val="24"/>
          <w:szCs w:val="24"/>
        </w:rPr>
        <w:t>сельско</w:t>
      </w:r>
      <w:r w:rsidR="00906BFF" w:rsidRPr="006F349D">
        <w:rPr>
          <w:color w:val="000000"/>
          <w:sz w:val="24"/>
          <w:szCs w:val="24"/>
        </w:rPr>
        <w:t>е</w:t>
      </w:r>
      <w:r w:rsidR="00155351" w:rsidRPr="006F349D">
        <w:rPr>
          <w:color w:val="000000"/>
          <w:sz w:val="24"/>
          <w:szCs w:val="24"/>
        </w:rPr>
        <w:t xml:space="preserve"> поселени</w:t>
      </w:r>
      <w:r w:rsidR="00906BFF" w:rsidRPr="006F349D">
        <w:rPr>
          <w:color w:val="000000"/>
          <w:sz w:val="24"/>
          <w:szCs w:val="24"/>
        </w:rPr>
        <w:t>е «село Усть-Хайрюзово».</w:t>
      </w:r>
      <w:r w:rsidRPr="006F349D">
        <w:rPr>
          <w:color w:val="000000"/>
          <w:sz w:val="24"/>
          <w:szCs w:val="24"/>
        </w:rPr>
        <w:t xml:space="preserve"> </w:t>
      </w:r>
    </w:p>
    <w:p w:rsidR="00794741" w:rsidRPr="006F349D" w:rsidRDefault="00794741" w:rsidP="00497B0C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24"/>
          <w:szCs w:val="24"/>
        </w:rPr>
      </w:pPr>
      <w:r w:rsidRPr="006F349D">
        <w:rPr>
          <w:color w:val="000000"/>
          <w:sz w:val="24"/>
          <w:szCs w:val="24"/>
        </w:rPr>
        <w:t xml:space="preserve">Экологическая обстановка на территории </w:t>
      </w:r>
      <w:r w:rsidR="00906BFF" w:rsidRPr="006F349D">
        <w:rPr>
          <w:color w:val="000000"/>
          <w:sz w:val="24"/>
          <w:szCs w:val="24"/>
        </w:rPr>
        <w:t xml:space="preserve">Усть-Хайрюзовского сельского поселения </w:t>
      </w:r>
      <w:r w:rsidRPr="006F349D">
        <w:rPr>
          <w:color w:val="000000"/>
          <w:sz w:val="24"/>
          <w:szCs w:val="24"/>
        </w:rPr>
        <w:t>в силу относительной удаленности от крупных промышленных комплексов достаточно благоприятна.</w:t>
      </w:r>
    </w:p>
    <w:p w:rsidR="00794741" w:rsidRPr="006F349D" w:rsidRDefault="00794741" w:rsidP="00497B0C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24"/>
          <w:szCs w:val="24"/>
        </w:rPr>
      </w:pPr>
      <w:r w:rsidRPr="006F349D">
        <w:rPr>
          <w:color w:val="000000"/>
          <w:sz w:val="24"/>
          <w:szCs w:val="24"/>
        </w:rPr>
        <w:t xml:space="preserve">Территория </w:t>
      </w:r>
      <w:r w:rsidR="00906BFF" w:rsidRPr="006F349D">
        <w:rPr>
          <w:color w:val="000000"/>
          <w:sz w:val="24"/>
          <w:szCs w:val="24"/>
        </w:rPr>
        <w:t xml:space="preserve">Усть-Хайрюзовского сельского поселения </w:t>
      </w:r>
      <w:r w:rsidRPr="006F349D">
        <w:rPr>
          <w:color w:val="000000"/>
          <w:sz w:val="24"/>
          <w:szCs w:val="24"/>
        </w:rPr>
        <w:t>характеризуется плоским, местами слабоволнистым рельефом, расчлененным речными долинами, а также оврагами.</w:t>
      </w:r>
    </w:p>
    <w:p w:rsidR="00794741" w:rsidRPr="006F349D" w:rsidRDefault="00794741" w:rsidP="00497B0C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24"/>
          <w:szCs w:val="24"/>
        </w:rPr>
      </w:pPr>
      <w:r w:rsidRPr="006F349D">
        <w:rPr>
          <w:color w:val="000000"/>
          <w:sz w:val="24"/>
          <w:szCs w:val="24"/>
        </w:rPr>
        <w:t xml:space="preserve">Климат  </w:t>
      </w:r>
      <w:r w:rsidR="00906BFF" w:rsidRPr="006F349D">
        <w:rPr>
          <w:color w:val="000000"/>
          <w:sz w:val="24"/>
          <w:szCs w:val="24"/>
        </w:rPr>
        <w:t xml:space="preserve">от </w:t>
      </w:r>
      <w:r w:rsidRPr="006F349D">
        <w:rPr>
          <w:color w:val="000000"/>
          <w:sz w:val="24"/>
          <w:szCs w:val="24"/>
        </w:rPr>
        <w:t xml:space="preserve">умеренно </w:t>
      </w:r>
      <w:proofErr w:type="gramStart"/>
      <w:r w:rsidRPr="006F349D">
        <w:rPr>
          <w:color w:val="000000"/>
          <w:sz w:val="24"/>
          <w:szCs w:val="24"/>
        </w:rPr>
        <w:t>континентальн</w:t>
      </w:r>
      <w:r w:rsidR="00906BFF" w:rsidRPr="006F349D">
        <w:rPr>
          <w:color w:val="000000"/>
          <w:sz w:val="24"/>
          <w:szCs w:val="24"/>
        </w:rPr>
        <w:t>ого</w:t>
      </w:r>
      <w:proofErr w:type="gramEnd"/>
      <w:r w:rsidR="00906BFF" w:rsidRPr="006F349D">
        <w:rPr>
          <w:color w:val="000000"/>
          <w:sz w:val="24"/>
          <w:szCs w:val="24"/>
        </w:rPr>
        <w:t xml:space="preserve"> до морского</w:t>
      </w:r>
      <w:r w:rsidRPr="006F349D">
        <w:rPr>
          <w:color w:val="000000"/>
          <w:sz w:val="24"/>
          <w:szCs w:val="24"/>
        </w:rPr>
        <w:t xml:space="preserve">, погоду формируют различные воздушные массы атлантические, континентальные и арктические. Преобладающее направление ветра – северо-восточное. Среднегодовая скорость ветра составляет – </w:t>
      </w:r>
      <w:r w:rsidR="00906BFF" w:rsidRPr="006F349D">
        <w:rPr>
          <w:color w:val="000000"/>
          <w:sz w:val="24"/>
          <w:szCs w:val="24"/>
        </w:rPr>
        <w:t>9</w:t>
      </w:r>
      <w:r w:rsidRPr="006F349D">
        <w:rPr>
          <w:color w:val="000000"/>
          <w:sz w:val="24"/>
          <w:szCs w:val="24"/>
        </w:rPr>
        <w:t>,9 м/сек.</w:t>
      </w:r>
    </w:p>
    <w:p w:rsidR="00794741" w:rsidRPr="006F349D" w:rsidRDefault="00794741" w:rsidP="00497B0C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24"/>
          <w:szCs w:val="24"/>
        </w:rPr>
      </w:pPr>
      <w:r w:rsidRPr="006F349D">
        <w:rPr>
          <w:color w:val="000000"/>
          <w:sz w:val="24"/>
          <w:szCs w:val="24"/>
        </w:rPr>
        <w:t>Минимум самого холодного месяца января равен -4</w:t>
      </w:r>
      <w:r w:rsidR="00906BFF" w:rsidRPr="006F349D">
        <w:rPr>
          <w:color w:val="000000"/>
          <w:sz w:val="24"/>
          <w:szCs w:val="24"/>
        </w:rPr>
        <w:t>0</w:t>
      </w:r>
      <w:proofErr w:type="gramStart"/>
      <w:r w:rsidRPr="006F349D">
        <w:rPr>
          <w:color w:val="000000"/>
          <w:sz w:val="24"/>
          <w:szCs w:val="24"/>
        </w:rPr>
        <w:t>ºС</w:t>
      </w:r>
      <w:proofErr w:type="gramEnd"/>
      <w:r w:rsidRPr="006F349D">
        <w:rPr>
          <w:color w:val="000000"/>
          <w:sz w:val="24"/>
          <w:szCs w:val="24"/>
        </w:rPr>
        <w:t>, самого жаркого июля +</w:t>
      </w:r>
      <w:r w:rsidR="00906BFF" w:rsidRPr="006F349D">
        <w:rPr>
          <w:color w:val="000000"/>
          <w:sz w:val="24"/>
          <w:szCs w:val="24"/>
        </w:rPr>
        <w:t>2</w:t>
      </w:r>
      <w:r w:rsidRPr="006F349D">
        <w:rPr>
          <w:color w:val="000000"/>
          <w:sz w:val="24"/>
          <w:szCs w:val="24"/>
        </w:rPr>
        <w:t>5º</w:t>
      </w:r>
      <w:r w:rsidR="000B720C">
        <w:rPr>
          <w:color w:val="000000"/>
          <w:sz w:val="24"/>
          <w:szCs w:val="24"/>
        </w:rPr>
        <w:t>С.</w:t>
      </w:r>
      <w:r w:rsidRPr="006F349D">
        <w:rPr>
          <w:color w:val="000000"/>
          <w:sz w:val="24"/>
          <w:szCs w:val="24"/>
        </w:rPr>
        <w:t xml:space="preserve">   </w:t>
      </w:r>
    </w:p>
    <w:p w:rsidR="00794741" w:rsidRPr="006F349D" w:rsidRDefault="00794741" w:rsidP="00497B0C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24"/>
          <w:szCs w:val="24"/>
        </w:rPr>
      </w:pPr>
      <w:r w:rsidRPr="006F349D">
        <w:rPr>
          <w:color w:val="000000"/>
          <w:sz w:val="24"/>
          <w:szCs w:val="24"/>
        </w:rPr>
        <w:t>Толщина снежного покрова в среднем достигает 50 см. Устойчивый снежный покров сохраняется около 4-х месяцев с начала декабря  и до начала апреля.</w:t>
      </w:r>
    </w:p>
    <w:p w:rsidR="00794741" w:rsidRPr="006F349D" w:rsidRDefault="00794741" w:rsidP="00497B0C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24"/>
          <w:szCs w:val="24"/>
        </w:rPr>
      </w:pPr>
      <w:r w:rsidRPr="006F349D">
        <w:rPr>
          <w:color w:val="000000"/>
          <w:sz w:val="24"/>
          <w:szCs w:val="24"/>
        </w:rPr>
        <w:t xml:space="preserve">Среднегодовое количество осадков составляет </w:t>
      </w:r>
      <w:r w:rsidR="00906BFF" w:rsidRPr="006F349D">
        <w:rPr>
          <w:color w:val="000000"/>
          <w:sz w:val="24"/>
          <w:szCs w:val="24"/>
        </w:rPr>
        <w:t>890</w:t>
      </w:r>
      <w:r w:rsidRPr="006F349D">
        <w:rPr>
          <w:color w:val="000000"/>
          <w:sz w:val="24"/>
          <w:szCs w:val="24"/>
        </w:rPr>
        <w:t xml:space="preserve"> мм, летом осадки имеют преимущественно ливневый характер.</w:t>
      </w:r>
    </w:p>
    <w:p w:rsidR="00060292" w:rsidRPr="006F349D" w:rsidRDefault="002549BD" w:rsidP="00497B0C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24"/>
          <w:szCs w:val="24"/>
        </w:rPr>
      </w:pPr>
      <w:proofErr w:type="gramStart"/>
      <w:r w:rsidRPr="006F349D">
        <w:rPr>
          <w:color w:val="000000"/>
          <w:sz w:val="24"/>
          <w:szCs w:val="24"/>
        </w:rPr>
        <w:t>На</w:t>
      </w:r>
      <w:proofErr w:type="gramEnd"/>
      <w:r w:rsidRPr="006F349D">
        <w:rPr>
          <w:color w:val="000000"/>
          <w:sz w:val="24"/>
          <w:szCs w:val="24"/>
        </w:rPr>
        <w:t xml:space="preserve"> </w:t>
      </w:r>
      <w:proofErr w:type="gramStart"/>
      <w:r w:rsidRPr="006F349D">
        <w:rPr>
          <w:color w:val="000000"/>
          <w:sz w:val="24"/>
          <w:szCs w:val="24"/>
        </w:rPr>
        <w:t>территория</w:t>
      </w:r>
      <w:proofErr w:type="gramEnd"/>
      <w:r w:rsidRPr="006F349D">
        <w:rPr>
          <w:color w:val="000000"/>
          <w:sz w:val="24"/>
          <w:szCs w:val="24"/>
        </w:rPr>
        <w:t xml:space="preserve"> Усть-Хайрюзовского поселения проживает: </w:t>
      </w:r>
      <w:r w:rsidR="001E1DF4" w:rsidRPr="006F349D">
        <w:rPr>
          <w:color w:val="000000"/>
          <w:sz w:val="24"/>
          <w:szCs w:val="24"/>
        </w:rPr>
        <w:t>1036 человек.</w:t>
      </w:r>
      <w:r w:rsidR="00057C5C" w:rsidRPr="006F349D">
        <w:rPr>
          <w:color w:val="000000"/>
          <w:sz w:val="24"/>
          <w:szCs w:val="24"/>
        </w:rPr>
        <w:t xml:space="preserve"> В летний период (май-октябрь) численность населения возрастает дополнительно от 126 до 532 человек, в связи с работой рыбодобывающих и рыбо</w:t>
      </w:r>
      <w:r w:rsidR="00060292" w:rsidRPr="006F349D">
        <w:rPr>
          <w:color w:val="000000"/>
          <w:sz w:val="24"/>
          <w:szCs w:val="24"/>
        </w:rPr>
        <w:t>обраба</w:t>
      </w:r>
      <w:r w:rsidR="00057C5C" w:rsidRPr="006F349D">
        <w:rPr>
          <w:color w:val="000000"/>
          <w:sz w:val="24"/>
          <w:szCs w:val="24"/>
        </w:rPr>
        <w:t>тывающи</w:t>
      </w:r>
      <w:r w:rsidR="00060292" w:rsidRPr="006F349D">
        <w:rPr>
          <w:color w:val="000000"/>
          <w:sz w:val="24"/>
          <w:szCs w:val="24"/>
        </w:rPr>
        <w:t>х</w:t>
      </w:r>
      <w:r w:rsidR="00057C5C" w:rsidRPr="006F349D">
        <w:rPr>
          <w:color w:val="000000"/>
          <w:sz w:val="24"/>
          <w:szCs w:val="24"/>
        </w:rPr>
        <w:t xml:space="preserve"> предприяти</w:t>
      </w:r>
      <w:r w:rsidR="00060292" w:rsidRPr="006F349D">
        <w:rPr>
          <w:color w:val="000000"/>
          <w:sz w:val="24"/>
          <w:szCs w:val="24"/>
        </w:rPr>
        <w:t>й</w:t>
      </w:r>
      <w:r w:rsidR="00057C5C" w:rsidRPr="006F349D">
        <w:rPr>
          <w:color w:val="000000"/>
          <w:sz w:val="24"/>
          <w:szCs w:val="24"/>
        </w:rPr>
        <w:t xml:space="preserve"> (ЗАО «Хайрюзовский РКЗ», ЗАО «Ивнинг Стар», ООО «</w:t>
      </w:r>
      <w:proofErr w:type="spellStart"/>
      <w:r w:rsidR="00057C5C" w:rsidRPr="006F349D">
        <w:rPr>
          <w:color w:val="000000"/>
          <w:sz w:val="24"/>
          <w:szCs w:val="24"/>
        </w:rPr>
        <w:t>Деьфин-Запад</w:t>
      </w:r>
      <w:proofErr w:type="spellEnd"/>
      <w:r w:rsidR="00057C5C" w:rsidRPr="006F349D">
        <w:rPr>
          <w:color w:val="000000"/>
          <w:sz w:val="24"/>
          <w:szCs w:val="24"/>
        </w:rPr>
        <w:t xml:space="preserve">», </w:t>
      </w:r>
      <w:r w:rsidR="00060292" w:rsidRPr="006F349D">
        <w:rPr>
          <w:color w:val="000000"/>
          <w:sz w:val="24"/>
          <w:szCs w:val="24"/>
        </w:rPr>
        <w:t>ООО «Фонд возрождения и развития оленеводства», РО «</w:t>
      </w:r>
      <w:proofErr w:type="spellStart"/>
      <w:r w:rsidR="00060292" w:rsidRPr="006F349D">
        <w:rPr>
          <w:color w:val="000000"/>
          <w:sz w:val="24"/>
          <w:szCs w:val="24"/>
        </w:rPr>
        <w:t>Мэм</w:t>
      </w:r>
      <w:proofErr w:type="spellEnd"/>
      <w:r w:rsidR="00060292" w:rsidRPr="006F349D">
        <w:rPr>
          <w:color w:val="000000"/>
          <w:sz w:val="24"/>
          <w:szCs w:val="24"/>
        </w:rPr>
        <w:t xml:space="preserve">»), в связи с производством работ по реконструкции, ремонтам объектов.    </w:t>
      </w:r>
    </w:p>
    <w:p w:rsidR="00F47CBC" w:rsidRPr="006F349D" w:rsidRDefault="00F47CBC" w:rsidP="00497B0C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24"/>
          <w:szCs w:val="24"/>
        </w:rPr>
      </w:pPr>
      <w:r w:rsidRPr="006F349D">
        <w:rPr>
          <w:color w:val="000000"/>
          <w:sz w:val="24"/>
          <w:szCs w:val="24"/>
        </w:rPr>
        <w:t xml:space="preserve">Социальные объекты Усть-Хайрюзовского поселения: </w:t>
      </w:r>
    </w:p>
    <w:p w:rsidR="007B51A9" w:rsidRPr="006F349D" w:rsidRDefault="007B51A9" w:rsidP="00497B0C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24"/>
          <w:szCs w:val="24"/>
        </w:rPr>
      </w:pPr>
      <w:r w:rsidRPr="006F349D">
        <w:rPr>
          <w:color w:val="000000"/>
          <w:sz w:val="24"/>
          <w:szCs w:val="24"/>
        </w:rPr>
        <w:t xml:space="preserve">- </w:t>
      </w:r>
      <w:r w:rsidR="00F47CBC" w:rsidRPr="006F349D">
        <w:rPr>
          <w:color w:val="000000"/>
          <w:sz w:val="24"/>
          <w:szCs w:val="24"/>
        </w:rPr>
        <w:t xml:space="preserve">4 приспособленных здания МБОУ «Усть-Хайрюзовская СОШ», 3 из которых расположены в центральной части села (ул. </w:t>
      </w:r>
      <w:proofErr w:type="gramStart"/>
      <w:r w:rsidR="00F47CBC" w:rsidRPr="006F349D">
        <w:rPr>
          <w:color w:val="000000"/>
          <w:sz w:val="24"/>
          <w:szCs w:val="24"/>
        </w:rPr>
        <w:t>Ленинская</w:t>
      </w:r>
      <w:proofErr w:type="gramEnd"/>
      <w:r w:rsidR="00F47CBC" w:rsidRPr="006F349D">
        <w:rPr>
          <w:color w:val="000000"/>
          <w:sz w:val="24"/>
          <w:szCs w:val="24"/>
        </w:rPr>
        <w:t>, д. 10а, д. 1, 2) и 1 здание – интернат для школьников 5-11 классов</w:t>
      </w:r>
      <w:r w:rsidR="000B720C">
        <w:rPr>
          <w:color w:val="000000"/>
          <w:sz w:val="24"/>
          <w:szCs w:val="24"/>
        </w:rPr>
        <w:t>, потребитель присоединен к котельной № 5)</w:t>
      </w:r>
      <w:r w:rsidR="00F47CBC" w:rsidRPr="006F349D">
        <w:rPr>
          <w:color w:val="000000"/>
          <w:sz w:val="24"/>
          <w:szCs w:val="24"/>
        </w:rPr>
        <w:t>, расположенный в районе «Колхоз», ул. Флотская, д.4)</w:t>
      </w:r>
      <w:r w:rsidR="000B720C">
        <w:rPr>
          <w:color w:val="000000"/>
          <w:sz w:val="24"/>
          <w:szCs w:val="24"/>
        </w:rPr>
        <w:t xml:space="preserve"> (потребитель присоединен к котельной № 3)</w:t>
      </w:r>
      <w:r w:rsidRPr="006F349D">
        <w:rPr>
          <w:color w:val="000000"/>
          <w:sz w:val="24"/>
          <w:szCs w:val="24"/>
        </w:rPr>
        <w:t>;</w:t>
      </w:r>
    </w:p>
    <w:p w:rsidR="000B720C" w:rsidRPr="006F349D" w:rsidRDefault="007B51A9" w:rsidP="00497B0C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24"/>
          <w:szCs w:val="24"/>
        </w:rPr>
      </w:pPr>
      <w:r w:rsidRPr="006F349D">
        <w:rPr>
          <w:color w:val="000000"/>
          <w:sz w:val="24"/>
          <w:szCs w:val="24"/>
        </w:rPr>
        <w:t>- 2 здания МБУЗ «Тигильская центральная районная больница», ул. Рыбацкая, 24, 24а со стационарным отделением на 25 коек</w:t>
      </w:r>
      <w:r w:rsidR="000B720C">
        <w:rPr>
          <w:color w:val="000000"/>
          <w:sz w:val="24"/>
          <w:szCs w:val="24"/>
        </w:rPr>
        <w:t xml:space="preserve"> (потребитель присоединен к котельной № 2)</w:t>
      </w:r>
      <w:r w:rsidR="000B720C" w:rsidRPr="006F349D">
        <w:rPr>
          <w:color w:val="000000"/>
          <w:sz w:val="24"/>
          <w:szCs w:val="24"/>
        </w:rPr>
        <w:t>;</w:t>
      </w:r>
    </w:p>
    <w:p w:rsidR="00F47CBC" w:rsidRPr="006F349D" w:rsidRDefault="007B51A9" w:rsidP="00497B0C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24"/>
          <w:szCs w:val="24"/>
        </w:rPr>
      </w:pPr>
      <w:proofErr w:type="gramStart"/>
      <w:r w:rsidRPr="006F349D">
        <w:rPr>
          <w:color w:val="000000"/>
          <w:sz w:val="24"/>
          <w:szCs w:val="24"/>
        </w:rPr>
        <w:t>- здание  МКУК «Усть-Хайрюзовский культурно-досуговый центр», ул. Школьная, 6а, с помещением библиотеки, расположенным по адресу: ул. Школьная, 10</w:t>
      </w:r>
      <w:r w:rsidR="000B720C">
        <w:rPr>
          <w:color w:val="000000"/>
          <w:sz w:val="24"/>
          <w:szCs w:val="24"/>
        </w:rPr>
        <w:t xml:space="preserve"> ((потребитель присоединен к котельной № 1)</w:t>
      </w:r>
      <w:r w:rsidRPr="006F349D">
        <w:rPr>
          <w:color w:val="000000"/>
          <w:sz w:val="24"/>
          <w:szCs w:val="24"/>
        </w:rPr>
        <w:t>.</w:t>
      </w:r>
      <w:r w:rsidR="000B720C">
        <w:rPr>
          <w:color w:val="000000"/>
          <w:sz w:val="24"/>
          <w:szCs w:val="24"/>
        </w:rPr>
        <w:t xml:space="preserve"> </w:t>
      </w:r>
      <w:r w:rsidRPr="006F349D">
        <w:rPr>
          <w:color w:val="000000"/>
          <w:sz w:val="24"/>
          <w:szCs w:val="24"/>
        </w:rPr>
        <w:t xml:space="preserve">     </w:t>
      </w:r>
      <w:r w:rsidR="00F47CBC" w:rsidRPr="006F349D">
        <w:rPr>
          <w:color w:val="000000"/>
          <w:sz w:val="24"/>
          <w:szCs w:val="24"/>
        </w:rPr>
        <w:t xml:space="preserve"> </w:t>
      </w:r>
      <w:proofErr w:type="gramEnd"/>
    </w:p>
    <w:p w:rsidR="007B51A9" w:rsidRPr="006F349D" w:rsidRDefault="007B51A9" w:rsidP="00497B0C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24"/>
          <w:szCs w:val="24"/>
        </w:rPr>
      </w:pPr>
      <w:r w:rsidRPr="006F349D">
        <w:rPr>
          <w:color w:val="000000"/>
          <w:sz w:val="24"/>
          <w:szCs w:val="24"/>
        </w:rPr>
        <w:t>Характеристика жилого фонда:</w:t>
      </w:r>
    </w:p>
    <w:p w:rsidR="00F47CBC" w:rsidRPr="006F349D" w:rsidRDefault="00F47CBC" w:rsidP="00497B0C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24"/>
          <w:szCs w:val="24"/>
        </w:rPr>
      </w:pPr>
      <w:r w:rsidRPr="006F349D">
        <w:rPr>
          <w:color w:val="000000"/>
          <w:sz w:val="24"/>
          <w:szCs w:val="24"/>
        </w:rPr>
        <w:t>Н</w:t>
      </w:r>
      <w:r w:rsidR="006316BC" w:rsidRPr="006F349D">
        <w:rPr>
          <w:color w:val="000000"/>
          <w:sz w:val="24"/>
          <w:szCs w:val="24"/>
        </w:rPr>
        <w:t>аселение Усть-Хайрюзовского сельского поселения проживает в многоквартирных домах, домах приусадебного типа, частном жилом фонде, сосредоточенном в центральной</w:t>
      </w:r>
      <w:r w:rsidRPr="006F349D">
        <w:rPr>
          <w:color w:val="000000"/>
          <w:sz w:val="24"/>
          <w:szCs w:val="24"/>
        </w:rPr>
        <w:t xml:space="preserve"> части села и районе «Колхоз», находящимся в юго-западной части поселения – в 2, 7 км от центральной части села.</w:t>
      </w:r>
    </w:p>
    <w:p w:rsidR="00906242" w:rsidRPr="006F349D" w:rsidRDefault="00F47CBC" w:rsidP="00497B0C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24"/>
          <w:szCs w:val="24"/>
        </w:rPr>
      </w:pPr>
      <w:r w:rsidRPr="006F349D">
        <w:rPr>
          <w:color w:val="000000"/>
          <w:sz w:val="24"/>
          <w:szCs w:val="24"/>
        </w:rPr>
        <w:t xml:space="preserve"> </w:t>
      </w:r>
      <w:proofErr w:type="gramStart"/>
      <w:r w:rsidR="007B51A9" w:rsidRPr="006F349D">
        <w:rPr>
          <w:color w:val="000000"/>
          <w:sz w:val="24"/>
          <w:szCs w:val="24"/>
        </w:rPr>
        <w:t>Жилой фонд Усть-Хайрюзовского поселения</w:t>
      </w:r>
      <w:r w:rsidR="00794A82" w:rsidRPr="006F349D">
        <w:rPr>
          <w:color w:val="000000"/>
          <w:sz w:val="24"/>
          <w:szCs w:val="24"/>
        </w:rPr>
        <w:t xml:space="preserve"> (общая площадь</w:t>
      </w:r>
      <w:r w:rsidR="00256070" w:rsidRPr="006F349D">
        <w:rPr>
          <w:color w:val="000000"/>
          <w:sz w:val="24"/>
          <w:szCs w:val="24"/>
        </w:rPr>
        <w:t xml:space="preserve"> – 25.445 тыс. кв. м)</w:t>
      </w:r>
      <w:r w:rsidR="00794A82" w:rsidRPr="006F349D">
        <w:rPr>
          <w:color w:val="000000"/>
          <w:sz w:val="24"/>
          <w:szCs w:val="24"/>
        </w:rPr>
        <w:t>,</w:t>
      </w:r>
      <w:r w:rsidR="00256070" w:rsidRPr="006F349D">
        <w:rPr>
          <w:color w:val="000000"/>
          <w:sz w:val="24"/>
          <w:szCs w:val="24"/>
        </w:rPr>
        <w:t xml:space="preserve"> обеспеченных </w:t>
      </w:r>
      <w:r w:rsidR="00794A82" w:rsidRPr="006F349D">
        <w:rPr>
          <w:color w:val="000000"/>
          <w:sz w:val="24"/>
          <w:szCs w:val="24"/>
        </w:rPr>
        <w:t>ЦТС – 21360,9 кв. м.)</w:t>
      </w:r>
      <w:r w:rsidR="007B51A9" w:rsidRPr="006F349D">
        <w:rPr>
          <w:color w:val="000000"/>
          <w:sz w:val="24"/>
          <w:szCs w:val="24"/>
        </w:rPr>
        <w:t>: ветхий (</w:t>
      </w:r>
      <w:r w:rsidR="00C120C3" w:rsidRPr="006F349D">
        <w:rPr>
          <w:color w:val="000000"/>
          <w:sz w:val="24"/>
          <w:szCs w:val="24"/>
        </w:rPr>
        <w:t xml:space="preserve">основная часть зданий МКД построена в </w:t>
      </w:r>
      <w:r w:rsidR="009B3E54" w:rsidRPr="006F349D">
        <w:rPr>
          <w:color w:val="000000"/>
          <w:sz w:val="24"/>
          <w:szCs w:val="24"/>
        </w:rPr>
        <w:t xml:space="preserve">60-х, 80-х годах прошлого столетия, </w:t>
      </w:r>
      <w:r w:rsidR="007B51A9" w:rsidRPr="006F349D">
        <w:rPr>
          <w:color w:val="000000"/>
          <w:sz w:val="24"/>
          <w:szCs w:val="24"/>
        </w:rPr>
        <w:t>строительство закончилось в 19</w:t>
      </w:r>
      <w:r w:rsidR="009B3E54" w:rsidRPr="006F349D">
        <w:rPr>
          <w:color w:val="000000"/>
          <w:sz w:val="24"/>
          <w:szCs w:val="24"/>
        </w:rPr>
        <w:t>92</w:t>
      </w:r>
      <w:r w:rsidR="007B51A9" w:rsidRPr="006F349D">
        <w:rPr>
          <w:color w:val="000000"/>
          <w:sz w:val="24"/>
          <w:szCs w:val="24"/>
        </w:rPr>
        <w:t xml:space="preserve"> году): 33 - многоквартирные дома (</w:t>
      </w:r>
      <w:r w:rsidR="00906242" w:rsidRPr="006F349D">
        <w:rPr>
          <w:color w:val="000000"/>
          <w:sz w:val="24"/>
          <w:szCs w:val="24"/>
        </w:rPr>
        <w:t>общая площадь – 18.072 тыс. кв. м.) 0</w:t>
      </w:r>
      <w:r w:rsidR="007B51A9" w:rsidRPr="006F349D">
        <w:rPr>
          <w:color w:val="000000"/>
          <w:sz w:val="24"/>
          <w:szCs w:val="24"/>
        </w:rPr>
        <w:t>2-х этажные, 2-х и 3-х подъездные, здания деревянные, отопление – центральная система теплосетей;</w:t>
      </w:r>
      <w:proofErr w:type="gramEnd"/>
      <w:r w:rsidR="007B51A9" w:rsidRPr="006F349D">
        <w:rPr>
          <w:color w:val="000000"/>
          <w:sz w:val="24"/>
          <w:szCs w:val="24"/>
        </w:rPr>
        <w:t xml:space="preserve"> </w:t>
      </w:r>
      <w:proofErr w:type="gramStart"/>
      <w:r w:rsidR="007B51A9" w:rsidRPr="006F349D">
        <w:rPr>
          <w:color w:val="000000"/>
          <w:sz w:val="24"/>
          <w:szCs w:val="24"/>
        </w:rPr>
        <w:t xml:space="preserve">холодное водоснабжение – центральное, </w:t>
      </w:r>
      <w:r w:rsidR="009B266D" w:rsidRPr="006F349D">
        <w:rPr>
          <w:color w:val="000000"/>
          <w:sz w:val="24"/>
          <w:szCs w:val="24"/>
        </w:rPr>
        <w:t xml:space="preserve">бесхозное; </w:t>
      </w:r>
      <w:r w:rsidR="007B51A9" w:rsidRPr="006F349D">
        <w:rPr>
          <w:color w:val="000000"/>
          <w:sz w:val="24"/>
          <w:szCs w:val="24"/>
        </w:rPr>
        <w:t xml:space="preserve">водоотведение: центральной системы нет, </w:t>
      </w:r>
      <w:r w:rsidR="00794A82" w:rsidRPr="006F349D">
        <w:rPr>
          <w:color w:val="000000"/>
          <w:sz w:val="24"/>
          <w:szCs w:val="24"/>
        </w:rPr>
        <w:t xml:space="preserve">канализационной системы – нет, </w:t>
      </w:r>
      <w:r w:rsidR="009B266D" w:rsidRPr="006F349D">
        <w:rPr>
          <w:color w:val="000000"/>
          <w:sz w:val="24"/>
          <w:szCs w:val="24"/>
        </w:rPr>
        <w:t>септики).</w:t>
      </w:r>
      <w:r w:rsidR="00794A82" w:rsidRPr="006F349D">
        <w:rPr>
          <w:color w:val="000000"/>
          <w:sz w:val="24"/>
          <w:szCs w:val="24"/>
        </w:rPr>
        <w:t xml:space="preserve"> </w:t>
      </w:r>
      <w:r w:rsidR="007B51A9" w:rsidRPr="006F349D">
        <w:rPr>
          <w:color w:val="000000"/>
          <w:sz w:val="24"/>
          <w:szCs w:val="24"/>
        </w:rPr>
        <w:t xml:space="preserve">36- дома приусадебного типа </w:t>
      </w:r>
      <w:r w:rsidR="00794A82" w:rsidRPr="006F349D">
        <w:rPr>
          <w:color w:val="000000"/>
          <w:sz w:val="24"/>
          <w:szCs w:val="24"/>
        </w:rPr>
        <w:t xml:space="preserve">(одноэтажные, на 2-3-4 входа, здания деревянные, </w:t>
      </w:r>
      <w:r w:rsidR="009B3E54" w:rsidRPr="006F349D">
        <w:rPr>
          <w:color w:val="000000"/>
          <w:sz w:val="24"/>
          <w:szCs w:val="24"/>
        </w:rPr>
        <w:t xml:space="preserve">построенные в 40-х, 60-х годах прошлого века; </w:t>
      </w:r>
      <w:r w:rsidR="00794A82" w:rsidRPr="006F349D">
        <w:rPr>
          <w:color w:val="000000"/>
          <w:sz w:val="24"/>
          <w:szCs w:val="24"/>
        </w:rPr>
        <w:t>отопление – центральная система теплосетей; холодное водоснабжение – центральное, бесхозное; водоотведение: центральной системы нет, канализационной системы – нет: септики, либо – выгребные ямы).</w:t>
      </w:r>
      <w:proofErr w:type="gramEnd"/>
    </w:p>
    <w:p w:rsidR="00906242" w:rsidRPr="006F349D" w:rsidRDefault="00906242" w:rsidP="00497B0C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24"/>
          <w:szCs w:val="24"/>
        </w:rPr>
      </w:pPr>
      <w:r w:rsidRPr="006F349D">
        <w:rPr>
          <w:color w:val="000000"/>
          <w:sz w:val="24"/>
          <w:szCs w:val="24"/>
        </w:rPr>
        <w:t xml:space="preserve">При разработке </w:t>
      </w:r>
      <w:r w:rsidR="006E539B">
        <w:rPr>
          <w:color w:val="000000"/>
          <w:sz w:val="24"/>
          <w:szCs w:val="24"/>
        </w:rPr>
        <w:t xml:space="preserve">СХЕМЫ </w:t>
      </w:r>
      <w:r w:rsidRPr="006F349D">
        <w:rPr>
          <w:color w:val="000000"/>
          <w:sz w:val="24"/>
          <w:szCs w:val="24"/>
        </w:rPr>
        <w:t>уч</w:t>
      </w:r>
      <w:r w:rsidR="003808F8">
        <w:rPr>
          <w:color w:val="000000"/>
          <w:sz w:val="24"/>
          <w:szCs w:val="24"/>
        </w:rPr>
        <w:t xml:space="preserve">итывалось </w:t>
      </w:r>
      <w:r w:rsidR="000B720C">
        <w:rPr>
          <w:color w:val="000000"/>
          <w:sz w:val="24"/>
          <w:szCs w:val="24"/>
        </w:rPr>
        <w:t>следующее:</w:t>
      </w:r>
    </w:p>
    <w:p w:rsidR="00A31995" w:rsidRPr="006F349D" w:rsidRDefault="00906242" w:rsidP="00497B0C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24"/>
          <w:szCs w:val="24"/>
        </w:rPr>
      </w:pPr>
      <w:r w:rsidRPr="006F349D">
        <w:rPr>
          <w:color w:val="000000"/>
          <w:sz w:val="24"/>
          <w:szCs w:val="24"/>
        </w:rPr>
        <w:t>Снабжение населения электр</w:t>
      </w:r>
      <w:r w:rsidR="00A31995" w:rsidRPr="006F349D">
        <w:rPr>
          <w:color w:val="000000"/>
          <w:sz w:val="24"/>
          <w:szCs w:val="24"/>
        </w:rPr>
        <w:t xml:space="preserve">ической </w:t>
      </w:r>
      <w:r w:rsidRPr="006F349D">
        <w:rPr>
          <w:color w:val="000000"/>
          <w:sz w:val="24"/>
          <w:szCs w:val="24"/>
        </w:rPr>
        <w:t xml:space="preserve">энергией </w:t>
      </w:r>
      <w:r w:rsidR="00EA3994" w:rsidRPr="006F349D">
        <w:rPr>
          <w:color w:val="000000"/>
          <w:sz w:val="24"/>
          <w:szCs w:val="24"/>
        </w:rPr>
        <w:t xml:space="preserve">осуществляется </w:t>
      </w:r>
      <w:r w:rsidR="004625DA" w:rsidRPr="006F349D">
        <w:rPr>
          <w:color w:val="000000"/>
          <w:sz w:val="24"/>
          <w:szCs w:val="24"/>
        </w:rPr>
        <w:t>ресурсоснабжающей организацией – ОАО «Корякэнерго». Д</w:t>
      </w:r>
      <w:r w:rsidR="00EA3994" w:rsidRPr="006F349D">
        <w:rPr>
          <w:color w:val="000000"/>
          <w:sz w:val="24"/>
          <w:szCs w:val="24"/>
        </w:rPr>
        <w:t>изельн</w:t>
      </w:r>
      <w:r w:rsidR="004625DA" w:rsidRPr="006F349D">
        <w:rPr>
          <w:color w:val="000000"/>
          <w:sz w:val="24"/>
          <w:szCs w:val="24"/>
        </w:rPr>
        <w:t xml:space="preserve">ая </w:t>
      </w:r>
      <w:r w:rsidR="00EA3994" w:rsidRPr="006F349D">
        <w:rPr>
          <w:color w:val="000000"/>
          <w:sz w:val="24"/>
          <w:szCs w:val="24"/>
        </w:rPr>
        <w:t>электростанци</w:t>
      </w:r>
      <w:r w:rsidR="004625DA" w:rsidRPr="006F349D">
        <w:rPr>
          <w:color w:val="000000"/>
          <w:sz w:val="24"/>
          <w:szCs w:val="24"/>
        </w:rPr>
        <w:t xml:space="preserve">я, обеспечивающая выработку и поставку электрической энергии, </w:t>
      </w:r>
      <w:r w:rsidR="00A31995" w:rsidRPr="006F349D">
        <w:rPr>
          <w:color w:val="000000"/>
          <w:sz w:val="24"/>
          <w:szCs w:val="24"/>
        </w:rPr>
        <w:t xml:space="preserve">не является собственностью муниципалитета. </w:t>
      </w:r>
    </w:p>
    <w:p w:rsidR="00A31995" w:rsidRPr="006F349D" w:rsidRDefault="00A31995" w:rsidP="00497B0C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24"/>
          <w:szCs w:val="24"/>
        </w:rPr>
      </w:pPr>
      <w:r w:rsidRPr="006F349D">
        <w:rPr>
          <w:color w:val="000000"/>
          <w:sz w:val="24"/>
          <w:szCs w:val="24"/>
        </w:rPr>
        <w:t xml:space="preserve">Снабжение населения тепловой энергией также осуществляется ресурсоснабжающей организацией – ОАО «Корякэнерго», обеспечивающих поселение тепловой энергией, вырабатываемой на 4-х муниципальных котельных, переданных в безвозмездное пользование </w:t>
      </w:r>
      <w:r w:rsidRPr="006F349D">
        <w:rPr>
          <w:color w:val="000000"/>
          <w:sz w:val="24"/>
          <w:szCs w:val="24"/>
        </w:rPr>
        <w:lastRenderedPageBreak/>
        <w:t xml:space="preserve">ОАО «Корякэнерго» (срок действия договора по принципу «концессионное соглашение» – 5 лет, с 18.06.2010г.) по результатам проведенного открытого конкурса.   </w:t>
      </w:r>
    </w:p>
    <w:p w:rsidR="002549BD" w:rsidRPr="006F349D" w:rsidRDefault="00A31995" w:rsidP="00497B0C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24"/>
          <w:szCs w:val="24"/>
        </w:rPr>
      </w:pPr>
      <w:r w:rsidRPr="006F349D">
        <w:rPr>
          <w:color w:val="000000"/>
          <w:sz w:val="24"/>
          <w:szCs w:val="24"/>
        </w:rPr>
        <w:t>Снабжение</w:t>
      </w:r>
      <w:r w:rsidR="009C499C">
        <w:rPr>
          <w:color w:val="000000"/>
          <w:sz w:val="24"/>
          <w:szCs w:val="24"/>
        </w:rPr>
        <w:t xml:space="preserve"> котельных водой </w:t>
      </w:r>
      <w:r w:rsidRPr="006F349D">
        <w:rPr>
          <w:color w:val="000000"/>
          <w:sz w:val="24"/>
          <w:szCs w:val="24"/>
        </w:rPr>
        <w:t xml:space="preserve"> до 01.10.2012г. обеспечивалось ресурсоснабжающей организацией – ООО «Энергия», заключившей договор аренды артезианских скважин и центрального водовода с собственником имущества – ЗАО «Хайрюзовский рыбоконсервный завод».   </w:t>
      </w:r>
      <w:r w:rsidR="00E80C52" w:rsidRPr="006F349D">
        <w:rPr>
          <w:color w:val="000000"/>
          <w:sz w:val="24"/>
          <w:szCs w:val="24"/>
        </w:rPr>
        <w:t xml:space="preserve">В настоящее время собственник имущества рассматривает вопрос о продаже дизельной электростанции, артезианских скважин, центрального водовода другому частному юридическому лицу.  </w:t>
      </w:r>
      <w:r w:rsidR="004625DA" w:rsidRPr="006F349D">
        <w:rPr>
          <w:color w:val="000000"/>
          <w:sz w:val="24"/>
          <w:szCs w:val="24"/>
        </w:rPr>
        <w:t xml:space="preserve"> </w:t>
      </w:r>
      <w:r w:rsidR="00794A82" w:rsidRPr="006F349D">
        <w:rPr>
          <w:color w:val="000000"/>
          <w:sz w:val="24"/>
          <w:szCs w:val="24"/>
        </w:rPr>
        <w:t xml:space="preserve"> </w:t>
      </w:r>
      <w:r w:rsidR="007B51A9" w:rsidRPr="006F349D">
        <w:rPr>
          <w:color w:val="000000"/>
          <w:sz w:val="24"/>
          <w:szCs w:val="24"/>
        </w:rPr>
        <w:t xml:space="preserve">  </w:t>
      </w:r>
      <w:r w:rsidR="00F47CBC" w:rsidRPr="006F349D">
        <w:rPr>
          <w:color w:val="000000"/>
          <w:sz w:val="24"/>
          <w:szCs w:val="24"/>
        </w:rPr>
        <w:t xml:space="preserve">  </w:t>
      </w:r>
      <w:r w:rsidR="006316BC" w:rsidRPr="006F349D">
        <w:rPr>
          <w:color w:val="000000"/>
          <w:sz w:val="24"/>
          <w:szCs w:val="24"/>
        </w:rPr>
        <w:t xml:space="preserve">      </w:t>
      </w:r>
      <w:r w:rsidR="001E1DF4" w:rsidRPr="006F349D">
        <w:rPr>
          <w:color w:val="000000"/>
          <w:sz w:val="24"/>
          <w:szCs w:val="24"/>
        </w:rPr>
        <w:t xml:space="preserve"> </w:t>
      </w:r>
      <w:r w:rsidR="002549BD" w:rsidRPr="006F349D">
        <w:rPr>
          <w:color w:val="000000"/>
          <w:sz w:val="24"/>
          <w:szCs w:val="24"/>
        </w:rPr>
        <w:t xml:space="preserve">  </w:t>
      </w:r>
    </w:p>
    <w:p w:rsidR="00794741" w:rsidRPr="006F349D" w:rsidRDefault="00906BFF" w:rsidP="00497B0C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24"/>
          <w:szCs w:val="24"/>
        </w:rPr>
      </w:pPr>
      <w:r w:rsidRPr="006F349D">
        <w:rPr>
          <w:color w:val="000000"/>
          <w:sz w:val="24"/>
          <w:szCs w:val="24"/>
        </w:rPr>
        <w:t>Программой приватизации 1996 года в Корякском автономном округе, строительство о</w:t>
      </w:r>
      <w:r w:rsidR="00794741" w:rsidRPr="006F349D">
        <w:rPr>
          <w:color w:val="000000"/>
          <w:sz w:val="24"/>
          <w:szCs w:val="24"/>
        </w:rPr>
        <w:t>чистны</w:t>
      </w:r>
      <w:r w:rsidRPr="006F349D">
        <w:rPr>
          <w:color w:val="000000"/>
          <w:sz w:val="24"/>
          <w:szCs w:val="24"/>
        </w:rPr>
        <w:t>х</w:t>
      </w:r>
      <w:r w:rsidR="00794741" w:rsidRPr="006F349D">
        <w:rPr>
          <w:color w:val="000000"/>
          <w:sz w:val="24"/>
          <w:szCs w:val="24"/>
        </w:rPr>
        <w:t xml:space="preserve"> сооружени</w:t>
      </w:r>
      <w:r w:rsidRPr="006F349D">
        <w:rPr>
          <w:color w:val="000000"/>
          <w:sz w:val="24"/>
          <w:szCs w:val="24"/>
        </w:rPr>
        <w:t xml:space="preserve">й, начатое АО «Хайрюзовский рыбоконсервный завод», начатое в 1984 году, закончено не было. </w:t>
      </w:r>
      <w:r w:rsidR="00794741" w:rsidRPr="006F349D">
        <w:rPr>
          <w:color w:val="000000"/>
          <w:sz w:val="24"/>
          <w:szCs w:val="24"/>
        </w:rPr>
        <w:t xml:space="preserve">В настоящее время параметры сбрасываемых стоков превышают предельно допустимые концентрации загрязняющих веществ в десятки раз, загрязняется река </w:t>
      </w:r>
      <w:r w:rsidRPr="006F349D">
        <w:rPr>
          <w:color w:val="000000"/>
          <w:sz w:val="24"/>
          <w:szCs w:val="24"/>
        </w:rPr>
        <w:t>Хайрюзова</w:t>
      </w:r>
      <w:r w:rsidR="00794741" w:rsidRPr="006F349D">
        <w:rPr>
          <w:color w:val="000000"/>
          <w:sz w:val="24"/>
          <w:szCs w:val="24"/>
        </w:rPr>
        <w:t>. Превышение концентрации загрязняющих веще</w:t>
      </w:r>
      <w:proofErr w:type="gramStart"/>
      <w:r w:rsidR="00794741" w:rsidRPr="006F349D">
        <w:rPr>
          <w:color w:val="000000"/>
          <w:sz w:val="24"/>
          <w:szCs w:val="24"/>
        </w:rPr>
        <w:t>ств св</w:t>
      </w:r>
      <w:proofErr w:type="gramEnd"/>
      <w:r w:rsidR="00794741" w:rsidRPr="006F349D">
        <w:rPr>
          <w:color w:val="000000"/>
          <w:sz w:val="24"/>
          <w:szCs w:val="24"/>
        </w:rPr>
        <w:t>ерх разрешенных норм наносит непоправимый вред экологии и здоровью людей.</w:t>
      </w:r>
    </w:p>
    <w:p w:rsidR="009B3E54" w:rsidRPr="006F349D" w:rsidRDefault="009B3E54" w:rsidP="00497B0C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24"/>
          <w:szCs w:val="24"/>
        </w:rPr>
      </w:pPr>
      <w:r w:rsidRPr="006F349D">
        <w:rPr>
          <w:color w:val="000000"/>
          <w:sz w:val="24"/>
          <w:szCs w:val="24"/>
        </w:rPr>
        <w:t>Программой приватизации 1996 года система «Артезианские скважины, центральный водовод</w:t>
      </w:r>
      <w:r w:rsidR="00092350" w:rsidRPr="006F349D">
        <w:rPr>
          <w:color w:val="000000"/>
          <w:sz w:val="24"/>
          <w:szCs w:val="24"/>
        </w:rPr>
        <w:t>, общей протяженностью 4,7 км</w:t>
      </w:r>
      <w:r w:rsidRPr="006F349D">
        <w:rPr>
          <w:color w:val="000000"/>
          <w:sz w:val="24"/>
          <w:szCs w:val="24"/>
        </w:rPr>
        <w:t>», построенные в 80-х годах прошлого столетия, передана собственнику – АО «Хайрюзовский рыбоконсервный завод» (правопреемник – ЗАО «Хайрюзовский РКЗ»</w:t>
      </w:r>
      <w:r w:rsidR="00092350" w:rsidRPr="006F349D">
        <w:rPr>
          <w:color w:val="000000"/>
          <w:sz w:val="24"/>
          <w:szCs w:val="24"/>
        </w:rPr>
        <w:t>)</w:t>
      </w:r>
      <w:r w:rsidRPr="006F349D">
        <w:rPr>
          <w:color w:val="000000"/>
          <w:sz w:val="24"/>
          <w:szCs w:val="24"/>
        </w:rPr>
        <w:t>.</w:t>
      </w:r>
      <w:r w:rsidR="00092350" w:rsidRPr="006F349D">
        <w:rPr>
          <w:color w:val="000000"/>
          <w:sz w:val="24"/>
          <w:szCs w:val="24"/>
        </w:rPr>
        <w:t xml:space="preserve"> Система водоснабжения Усть-Хайрюзовского поселения (внутрипоселковые сети, общей протяженностью 5 км 602 м) – со 100% износом, своевременно в собственность муниципалитета переданы не были.   </w:t>
      </w:r>
      <w:r w:rsidRPr="006F349D">
        <w:rPr>
          <w:color w:val="000000"/>
          <w:sz w:val="24"/>
          <w:szCs w:val="24"/>
        </w:rPr>
        <w:t xml:space="preserve">  </w:t>
      </w:r>
    </w:p>
    <w:p w:rsidR="003B2651" w:rsidRDefault="003B2651" w:rsidP="00497B0C">
      <w:pPr>
        <w:pStyle w:val="4"/>
        <w:tabs>
          <w:tab w:val="left" w:pos="9923"/>
        </w:tabs>
        <w:spacing w:before="0" w:after="0"/>
        <w:ind w:right="-1" w:firstLine="709"/>
        <w:jc w:val="center"/>
        <w:rPr>
          <w:color w:val="000000"/>
          <w:sz w:val="24"/>
          <w:szCs w:val="24"/>
          <w:u w:val="single"/>
        </w:rPr>
      </w:pPr>
    </w:p>
    <w:p w:rsidR="003B2651" w:rsidRDefault="003B2651" w:rsidP="00497B0C">
      <w:pPr>
        <w:pStyle w:val="4"/>
        <w:tabs>
          <w:tab w:val="left" w:pos="9923"/>
        </w:tabs>
        <w:spacing w:before="0" w:after="0"/>
        <w:ind w:right="-1" w:firstLine="709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ХАРАКТЕРИСТИКА ТЕПЛОВОГО ХОЗЯЙСТВА </w:t>
      </w:r>
    </w:p>
    <w:p w:rsidR="00092350" w:rsidRPr="003B2651" w:rsidRDefault="00092350" w:rsidP="00497B0C">
      <w:pPr>
        <w:pStyle w:val="4"/>
        <w:tabs>
          <w:tab w:val="left" w:pos="9923"/>
        </w:tabs>
        <w:spacing w:before="0" w:after="0"/>
        <w:ind w:right="-1" w:firstLine="709"/>
        <w:jc w:val="center"/>
        <w:rPr>
          <w:color w:val="000000"/>
          <w:sz w:val="24"/>
          <w:szCs w:val="24"/>
          <w:u w:val="single"/>
        </w:rPr>
      </w:pPr>
      <w:r w:rsidRPr="003B2651">
        <w:rPr>
          <w:color w:val="000000"/>
          <w:sz w:val="24"/>
          <w:szCs w:val="24"/>
          <w:u w:val="single"/>
        </w:rPr>
        <w:t>Усть-Хайрюзовского поселения:</w:t>
      </w:r>
    </w:p>
    <w:p w:rsidR="00E80C52" w:rsidRPr="006F349D" w:rsidRDefault="00E80C52" w:rsidP="00497B0C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6F349D">
        <w:rPr>
          <w:sz w:val="24"/>
          <w:szCs w:val="24"/>
        </w:rPr>
        <w:t xml:space="preserve">         Усть-Хайрюзовское сельское поселение является энергозависимым муниципальным образованием: </w:t>
      </w:r>
    </w:p>
    <w:p w:rsidR="00E80C52" w:rsidRPr="006F349D" w:rsidRDefault="00E80C52" w:rsidP="00497B0C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6F349D">
        <w:rPr>
          <w:sz w:val="24"/>
          <w:szCs w:val="24"/>
          <w:u w:val="single"/>
        </w:rPr>
        <w:t>Электрическая энергия</w:t>
      </w:r>
      <w:r w:rsidRPr="006F349D">
        <w:rPr>
          <w:sz w:val="24"/>
          <w:szCs w:val="24"/>
        </w:rPr>
        <w:t xml:space="preserve">: обеспечение осуществляется дизельной электростанцией: </w:t>
      </w:r>
      <w:proofErr w:type="gramStart"/>
      <w:r w:rsidRPr="006F349D">
        <w:rPr>
          <w:sz w:val="24"/>
          <w:szCs w:val="24"/>
        </w:rPr>
        <w:t xml:space="preserve">ДЭС-10, имеющей 5 дизелей-генераторов мощностью 630 </w:t>
      </w:r>
      <w:proofErr w:type="spellStart"/>
      <w:r w:rsidRPr="006F349D">
        <w:rPr>
          <w:sz w:val="24"/>
          <w:szCs w:val="24"/>
        </w:rPr>
        <w:t>кВТ</w:t>
      </w:r>
      <w:proofErr w:type="spellEnd"/>
      <w:r w:rsidRPr="006F349D">
        <w:rPr>
          <w:sz w:val="24"/>
          <w:szCs w:val="24"/>
        </w:rPr>
        <w:t xml:space="preserve"> (1)  (4) -800 </w:t>
      </w:r>
      <w:proofErr w:type="spellStart"/>
      <w:r w:rsidRPr="006F349D">
        <w:rPr>
          <w:sz w:val="24"/>
          <w:szCs w:val="24"/>
        </w:rPr>
        <w:t>кВТ</w:t>
      </w:r>
      <w:proofErr w:type="spellEnd"/>
      <w:r w:rsidRPr="006F349D">
        <w:rPr>
          <w:sz w:val="24"/>
          <w:szCs w:val="24"/>
        </w:rPr>
        <w:t xml:space="preserve"> и обеспечивающей </w:t>
      </w:r>
      <w:proofErr w:type="spellStart"/>
      <w:r w:rsidRPr="006F349D">
        <w:rPr>
          <w:sz w:val="24"/>
          <w:szCs w:val="24"/>
        </w:rPr>
        <w:t>эл</w:t>
      </w:r>
      <w:proofErr w:type="spellEnd"/>
      <w:r w:rsidRPr="006F349D">
        <w:rPr>
          <w:sz w:val="24"/>
          <w:szCs w:val="24"/>
        </w:rPr>
        <w:t>/энергией 2 сельских поселения.</w:t>
      </w:r>
      <w:proofErr w:type="gramEnd"/>
      <w:r w:rsidRPr="006F349D">
        <w:rPr>
          <w:sz w:val="24"/>
          <w:szCs w:val="24"/>
        </w:rPr>
        <w:t xml:space="preserve">  ДЭС не является собственностью муниципалитета. Обеспечением </w:t>
      </w:r>
      <w:proofErr w:type="spellStart"/>
      <w:r w:rsidRPr="006F349D">
        <w:rPr>
          <w:sz w:val="24"/>
          <w:szCs w:val="24"/>
        </w:rPr>
        <w:t>эл</w:t>
      </w:r>
      <w:proofErr w:type="spellEnd"/>
      <w:r w:rsidRPr="006F349D">
        <w:rPr>
          <w:sz w:val="24"/>
          <w:szCs w:val="24"/>
        </w:rPr>
        <w:t xml:space="preserve">/энергии занимается ОАО «Корякэнерго». Топливо (дизельное) привозное, завоз которого осуществляется морским фрахтом в период навигации.  Среднегодовая потребность ДТ – 1210 </w:t>
      </w:r>
      <w:proofErr w:type="spellStart"/>
      <w:r w:rsidRPr="006F349D">
        <w:rPr>
          <w:sz w:val="24"/>
          <w:szCs w:val="24"/>
        </w:rPr>
        <w:t>тн</w:t>
      </w:r>
      <w:proofErr w:type="spellEnd"/>
      <w:r w:rsidRPr="006F349D">
        <w:rPr>
          <w:sz w:val="24"/>
          <w:szCs w:val="24"/>
        </w:rPr>
        <w:t>.</w:t>
      </w:r>
    </w:p>
    <w:p w:rsidR="006F349D" w:rsidRDefault="006F349D" w:rsidP="00497B0C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</w:p>
    <w:p w:rsidR="006F349D" w:rsidRDefault="00E80C52" w:rsidP="00497B0C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6F349D">
        <w:rPr>
          <w:sz w:val="24"/>
          <w:szCs w:val="24"/>
          <w:u w:val="single"/>
        </w:rPr>
        <w:t>Тепловая энергия</w:t>
      </w:r>
      <w:r w:rsidRPr="006F349D">
        <w:rPr>
          <w:sz w:val="24"/>
          <w:szCs w:val="24"/>
        </w:rPr>
        <w:t xml:space="preserve">: топливно-энергетический комплекс состоит из 5 муниципальных котельных, </w:t>
      </w:r>
      <w:r w:rsidR="00E54A99" w:rsidRPr="006F349D">
        <w:rPr>
          <w:sz w:val="24"/>
          <w:szCs w:val="24"/>
        </w:rPr>
        <w:t>(в настоящее время произведена консервация котельной № 4 (УП), в связи с присоединением потребителей к котельной № 1 (ЖКО) и установленн</w:t>
      </w:r>
      <w:r w:rsidR="00AA4D21" w:rsidRPr="006F349D">
        <w:rPr>
          <w:sz w:val="24"/>
          <w:szCs w:val="24"/>
        </w:rPr>
        <w:t>ых в 2011</w:t>
      </w:r>
      <w:r w:rsidR="00886F56" w:rsidRPr="006F349D">
        <w:rPr>
          <w:sz w:val="24"/>
          <w:szCs w:val="24"/>
        </w:rPr>
        <w:t>-2012г.</w:t>
      </w:r>
      <w:r w:rsidR="00AA4D21" w:rsidRPr="006F349D">
        <w:rPr>
          <w:sz w:val="24"/>
          <w:szCs w:val="24"/>
        </w:rPr>
        <w:t>г. в котельной № 1 котлов</w:t>
      </w:r>
      <w:r w:rsidR="00886F56" w:rsidRPr="006F349D">
        <w:rPr>
          <w:sz w:val="24"/>
          <w:szCs w:val="24"/>
        </w:rPr>
        <w:t xml:space="preserve"> большей мощности), </w:t>
      </w:r>
      <w:r w:rsidR="00E54A99" w:rsidRPr="006F349D">
        <w:rPr>
          <w:sz w:val="24"/>
          <w:szCs w:val="24"/>
        </w:rPr>
        <w:t xml:space="preserve"> </w:t>
      </w:r>
      <w:r w:rsidRPr="006F349D">
        <w:rPr>
          <w:sz w:val="24"/>
          <w:szCs w:val="24"/>
        </w:rPr>
        <w:t xml:space="preserve">вырабатывающих тепловую энергию на угле:    </w:t>
      </w:r>
    </w:p>
    <w:p w:rsidR="00E80C52" w:rsidRPr="006F349D" w:rsidRDefault="00E80C52" w:rsidP="00E80C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349D">
        <w:rPr>
          <w:sz w:val="24"/>
          <w:szCs w:val="24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7"/>
        <w:gridCol w:w="932"/>
        <w:gridCol w:w="2579"/>
        <w:gridCol w:w="1304"/>
        <w:gridCol w:w="1258"/>
        <w:gridCol w:w="714"/>
        <w:gridCol w:w="1815"/>
      </w:tblGrid>
      <w:tr w:rsidR="001174BB" w:rsidRPr="006F349D" w:rsidTr="00886F56">
        <w:tc>
          <w:tcPr>
            <w:tcW w:w="1812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Объект энергетики</w:t>
            </w:r>
          </w:p>
        </w:tc>
        <w:tc>
          <w:tcPr>
            <w:tcW w:w="974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 xml:space="preserve">Год ввода в </w:t>
            </w:r>
            <w:proofErr w:type="spellStart"/>
            <w:r w:rsidRPr="006F349D">
              <w:rPr>
                <w:rFonts w:eastAsia="Calibri"/>
              </w:rPr>
              <w:t>экспл</w:t>
            </w:r>
            <w:proofErr w:type="spellEnd"/>
            <w:r w:rsidRPr="006F349D">
              <w:rPr>
                <w:rFonts w:eastAsia="Calibri"/>
              </w:rPr>
              <w:t>.</w:t>
            </w:r>
          </w:p>
        </w:tc>
        <w:tc>
          <w:tcPr>
            <w:tcW w:w="3120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 xml:space="preserve">Тип </w:t>
            </w:r>
            <w:proofErr w:type="spellStart"/>
            <w:r w:rsidRPr="006F349D">
              <w:rPr>
                <w:rFonts w:eastAsia="Calibri"/>
              </w:rPr>
              <w:t>энергетич</w:t>
            </w:r>
            <w:proofErr w:type="spellEnd"/>
            <w:r w:rsidRPr="006F349D">
              <w:rPr>
                <w:rFonts w:eastAsia="Calibri"/>
              </w:rPr>
              <w:t>. установки,</w:t>
            </w:r>
          </w:p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 xml:space="preserve">(котлы) </w:t>
            </w:r>
          </w:p>
        </w:tc>
        <w:tc>
          <w:tcPr>
            <w:tcW w:w="1133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 xml:space="preserve">Мощность </w:t>
            </w:r>
            <w:proofErr w:type="spellStart"/>
            <w:r w:rsidRPr="006F349D">
              <w:rPr>
                <w:rFonts w:eastAsia="Calibri"/>
              </w:rPr>
              <w:t>эн</w:t>
            </w:r>
            <w:proofErr w:type="spellEnd"/>
            <w:r w:rsidRPr="006F349D">
              <w:rPr>
                <w:rFonts w:eastAsia="Calibri"/>
              </w:rPr>
              <w:t xml:space="preserve"> уст (Гкал/час)</w:t>
            </w:r>
          </w:p>
        </w:tc>
        <w:tc>
          <w:tcPr>
            <w:tcW w:w="1130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proofErr w:type="spellStart"/>
            <w:r w:rsidRPr="006F349D">
              <w:rPr>
                <w:rFonts w:eastAsia="Calibri"/>
              </w:rPr>
              <w:t>Рассчетн</w:t>
            </w:r>
            <w:proofErr w:type="spellEnd"/>
            <w:r w:rsidRPr="006F349D">
              <w:rPr>
                <w:rFonts w:eastAsia="Calibri"/>
              </w:rPr>
              <w:t xml:space="preserve">. </w:t>
            </w:r>
            <w:proofErr w:type="spellStart"/>
            <w:r w:rsidRPr="006F349D">
              <w:rPr>
                <w:rFonts w:eastAsia="Calibri"/>
              </w:rPr>
              <w:t>присоед</w:t>
            </w:r>
            <w:proofErr w:type="spellEnd"/>
            <w:r w:rsidRPr="006F349D">
              <w:rPr>
                <w:rFonts w:eastAsia="Calibri"/>
              </w:rPr>
              <w:t>. нагрузка (Гкал/час)</w:t>
            </w:r>
          </w:p>
        </w:tc>
        <w:tc>
          <w:tcPr>
            <w:tcW w:w="631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 xml:space="preserve">КПД </w:t>
            </w:r>
          </w:p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 xml:space="preserve">Уст. </w:t>
            </w:r>
          </w:p>
        </w:tc>
        <w:tc>
          <w:tcPr>
            <w:tcW w:w="1549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 xml:space="preserve">Протяженность тепловых сетей, </w:t>
            </w:r>
            <w:proofErr w:type="gramStart"/>
            <w:r w:rsidRPr="006F349D">
              <w:rPr>
                <w:rFonts w:eastAsia="Calibri"/>
              </w:rPr>
              <w:t>м</w:t>
            </w:r>
            <w:proofErr w:type="gramEnd"/>
            <w:r w:rsidRPr="006F349D">
              <w:rPr>
                <w:rFonts w:eastAsia="Calibri"/>
              </w:rPr>
              <w:t xml:space="preserve"> (в двухтрубном исчислении)</w:t>
            </w:r>
          </w:p>
        </w:tc>
      </w:tr>
      <w:tr w:rsidR="001174BB" w:rsidRPr="006F349D" w:rsidTr="00886F56">
        <w:tc>
          <w:tcPr>
            <w:tcW w:w="1812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Котельная № 1 (ЖКО)</w:t>
            </w:r>
          </w:p>
        </w:tc>
        <w:tc>
          <w:tcPr>
            <w:tcW w:w="974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1979</w:t>
            </w:r>
          </w:p>
        </w:tc>
        <w:tc>
          <w:tcPr>
            <w:tcW w:w="3120" w:type="dxa"/>
          </w:tcPr>
          <w:p w:rsidR="001174BB" w:rsidRPr="006F349D" w:rsidRDefault="001174BB" w:rsidP="00AA4D21">
            <w:pPr>
              <w:pStyle w:val="aa"/>
              <w:ind w:left="0"/>
              <w:rPr>
                <w:rFonts w:eastAsia="Calibri"/>
              </w:rPr>
            </w:pPr>
            <w:proofErr w:type="spellStart"/>
            <w:r w:rsidRPr="006F349D">
              <w:rPr>
                <w:rFonts w:eastAsia="Calibri"/>
              </w:rPr>
              <w:t>КВм</w:t>
            </w:r>
            <w:proofErr w:type="spellEnd"/>
            <w:r w:rsidRPr="006F349D">
              <w:rPr>
                <w:rFonts w:eastAsia="Calibri"/>
              </w:rPr>
              <w:t xml:space="preserve"> – 1,16 (уст</w:t>
            </w:r>
            <w:proofErr w:type="gramStart"/>
            <w:r w:rsidRPr="006F349D">
              <w:rPr>
                <w:rFonts w:eastAsia="Calibri"/>
              </w:rPr>
              <w:t>.</w:t>
            </w:r>
            <w:proofErr w:type="gramEnd"/>
            <w:r w:rsidRPr="006F349D">
              <w:rPr>
                <w:rFonts w:eastAsia="Calibri"/>
              </w:rPr>
              <w:t xml:space="preserve"> </w:t>
            </w:r>
            <w:proofErr w:type="gramStart"/>
            <w:r w:rsidRPr="006F349D">
              <w:rPr>
                <w:rFonts w:eastAsia="Calibri"/>
              </w:rPr>
              <w:t>в</w:t>
            </w:r>
            <w:proofErr w:type="gramEnd"/>
            <w:r w:rsidRPr="006F349D">
              <w:rPr>
                <w:rFonts w:eastAsia="Calibri"/>
              </w:rPr>
              <w:t xml:space="preserve">  2012г. – 1 шт.)</w:t>
            </w:r>
          </w:p>
          <w:p w:rsidR="001174BB" w:rsidRPr="006F349D" w:rsidRDefault="001174BB" w:rsidP="001174BB">
            <w:pPr>
              <w:pStyle w:val="aa"/>
              <w:ind w:left="0"/>
              <w:rPr>
                <w:rFonts w:eastAsia="Calibri"/>
              </w:rPr>
            </w:pPr>
            <w:proofErr w:type="spellStart"/>
            <w:r w:rsidRPr="006F349D">
              <w:rPr>
                <w:rFonts w:eastAsia="Calibri"/>
              </w:rPr>
              <w:t>КВм</w:t>
            </w:r>
            <w:proofErr w:type="spellEnd"/>
            <w:r w:rsidRPr="006F349D">
              <w:rPr>
                <w:rFonts w:eastAsia="Calibri"/>
              </w:rPr>
              <w:t xml:space="preserve"> – 1,16 (уст</w:t>
            </w:r>
            <w:proofErr w:type="gramStart"/>
            <w:r w:rsidRPr="006F349D">
              <w:rPr>
                <w:rFonts w:eastAsia="Calibri"/>
              </w:rPr>
              <w:t>.</w:t>
            </w:r>
            <w:proofErr w:type="gramEnd"/>
            <w:r w:rsidRPr="006F349D">
              <w:rPr>
                <w:rFonts w:eastAsia="Calibri"/>
              </w:rPr>
              <w:t xml:space="preserve"> </w:t>
            </w:r>
            <w:proofErr w:type="gramStart"/>
            <w:r w:rsidRPr="006F349D">
              <w:rPr>
                <w:rFonts w:eastAsia="Calibri"/>
              </w:rPr>
              <w:t>в</w:t>
            </w:r>
            <w:proofErr w:type="gramEnd"/>
            <w:r w:rsidRPr="006F349D">
              <w:rPr>
                <w:rFonts w:eastAsia="Calibri"/>
              </w:rPr>
              <w:t xml:space="preserve"> 2012г. – 2 шт.)</w:t>
            </w:r>
          </w:p>
        </w:tc>
        <w:tc>
          <w:tcPr>
            <w:tcW w:w="1133" w:type="dxa"/>
          </w:tcPr>
          <w:p w:rsidR="001174BB" w:rsidRPr="006F349D" w:rsidRDefault="001174BB" w:rsidP="001174B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1,0</w:t>
            </w:r>
          </w:p>
          <w:p w:rsidR="001174BB" w:rsidRPr="006F349D" w:rsidRDefault="001174BB" w:rsidP="001174B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2,0</w:t>
            </w:r>
          </w:p>
        </w:tc>
        <w:tc>
          <w:tcPr>
            <w:tcW w:w="1130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0,7311</w:t>
            </w:r>
          </w:p>
        </w:tc>
        <w:tc>
          <w:tcPr>
            <w:tcW w:w="631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41</w:t>
            </w:r>
          </w:p>
        </w:tc>
        <w:tc>
          <w:tcPr>
            <w:tcW w:w="1549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1889</w:t>
            </w:r>
          </w:p>
        </w:tc>
      </w:tr>
      <w:tr w:rsidR="001174BB" w:rsidRPr="006F349D" w:rsidTr="00886F56">
        <w:tc>
          <w:tcPr>
            <w:tcW w:w="1812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Котельная № 2 (</w:t>
            </w:r>
            <w:proofErr w:type="spellStart"/>
            <w:r w:rsidRPr="006F349D">
              <w:rPr>
                <w:rFonts w:eastAsia="Calibri"/>
              </w:rPr>
              <w:t>Болница</w:t>
            </w:r>
            <w:proofErr w:type="spellEnd"/>
            <w:r w:rsidRPr="006F349D">
              <w:rPr>
                <w:rFonts w:eastAsia="Calibri"/>
              </w:rPr>
              <w:t>)</w:t>
            </w:r>
          </w:p>
        </w:tc>
        <w:tc>
          <w:tcPr>
            <w:tcW w:w="974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1970</w:t>
            </w:r>
          </w:p>
        </w:tc>
        <w:tc>
          <w:tcPr>
            <w:tcW w:w="3120" w:type="dxa"/>
          </w:tcPr>
          <w:p w:rsidR="001174BB" w:rsidRPr="006F349D" w:rsidRDefault="001174BB" w:rsidP="00AA4D21">
            <w:pPr>
              <w:pStyle w:val="aa"/>
              <w:ind w:left="0"/>
              <w:rPr>
                <w:rFonts w:eastAsia="Calibri"/>
              </w:rPr>
            </w:pPr>
            <w:proofErr w:type="spellStart"/>
            <w:r w:rsidRPr="006F349D">
              <w:rPr>
                <w:rFonts w:eastAsia="Calibri"/>
              </w:rPr>
              <w:t>КВрм</w:t>
            </w:r>
            <w:proofErr w:type="spellEnd"/>
            <w:r w:rsidRPr="006F349D">
              <w:rPr>
                <w:rFonts w:eastAsia="Calibri"/>
              </w:rPr>
              <w:t xml:space="preserve"> – 1,16 (уст</w:t>
            </w:r>
            <w:proofErr w:type="gramStart"/>
            <w:r w:rsidRPr="006F349D">
              <w:rPr>
                <w:rFonts w:eastAsia="Calibri"/>
              </w:rPr>
              <w:t>.</w:t>
            </w:r>
            <w:proofErr w:type="gramEnd"/>
            <w:r w:rsidRPr="006F349D">
              <w:rPr>
                <w:rFonts w:eastAsia="Calibri"/>
              </w:rPr>
              <w:t xml:space="preserve">  </w:t>
            </w:r>
            <w:proofErr w:type="gramStart"/>
            <w:r w:rsidRPr="006F349D">
              <w:rPr>
                <w:rFonts w:eastAsia="Calibri"/>
              </w:rPr>
              <w:t>в</w:t>
            </w:r>
            <w:proofErr w:type="gramEnd"/>
            <w:r w:rsidRPr="006F349D">
              <w:rPr>
                <w:rFonts w:eastAsia="Calibri"/>
              </w:rPr>
              <w:t xml:space="preserve">  2007г. – 1 шт.)</w:t>
            </w:r>
          </w:p>
          <w:p w:rsidR="001174BB" w:rsidRPr="006F349D" w:rsidRDefault="001174BB" w:rsidP="001174B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 xml:space="preserve">КВ </w:t>
            </w:r>
            <w:proofErr w:type="spellStart"/>
            <w:r w:rsidRPr="006F349D">
              <w:rPr>
                <w:rFonts w:eastAsia="Calibri"/>
              </w:rPr>
              <w:t>рм</w:t>
            </w:r>
            <w:proofErr w:type="spellEnd"/>
            <w:r w:rsidRPr="006F349D">
              <w:rPr>
                <w:rFonts w:eastAsia="Calibri"/>
              </w:rPr>
              <w:t xml:space="preserve"> – 1.16 (уст</w:t>
            </w:r>
            <w:proofErr w:type="gramStart"/>
            <w:r w:rsidRPr="006F349D">
              <w:rPr>
                <w:rFonts w:eastAsia="Calibri"/>
              </w:rPr>
              <w:t>.</w:t>
            </w:r>
            <w:proofErr w:type="gramEnd"/>
            <w:r w:rsidRPr="006F349D">
              <w:rPr>
                <w:rFonts w:eastAsia="Calibri"/>
              </w:rPr>
              <w:t xml:space="preserve"> </w:t>
            </w:r>
            <w:proofErr w:type="gramStart"/>
            <w:r w:rsidRPr="006F349D">
              <w:rPr>
                <w:rFonts w:eastAsia="Calibri"/>
              </w:rPr>
              <w:t>в</w:t>
            </w:r>
            <w:proofErr w:type="gramEnd"/>
            <w:r w:rsidRPr="006F349D">
              <w:rPr>
                <w:rFonts w:eastAsia="Calibri"/>
              </w:rPr>
              <w:t xml:space="preserve"> 2008г. – 1 шт.)</w:t>
            </w:r>
          </w:p>
          <w:p w:rsidR="001174BB" w:rsidRPr="006F349D" w:rsidRDefault="001174BB" w:rsidP="001174BB">
            <w:pPr>
              <w:pStyle w:val="aa"/>
              <w:ind w:left="0"/>
              <w:rPr>
                <w:rFonts w:eastAsia="Calibri"/>
              </w:rPr>
            </w:pPr>
            <w:proofErr w:type="spellStart"/>
            <w:r w:rsidRPr="006F349D">
              <w:rPr>
                <w:rFonts w:eastAsia="Calibri"/>
              </w:rPr>
              <w:t>КВрм</w:t>
            </w:r>
            <w:proofErr w:type="spellEnd"/>
            <w:r w:rsidRPr="006F349D">
              <w:rPr>
                <w:rFonts w:eastAsia="Calibri"/>
              </w:rPr>
              <w:t xml:space="preserve"> – 1,16 (уст</w:t>
            </w:r>
            <w:proofErr w:type="gramStart"/>
            <w:r w:rsidRPr="006F349D">
              <w:rPr>
                <w:rFonts w:eastAsia="Calibri"/>
              </w:rPr>
              <w:t>.</w:t>
            </w:r>
            <w:proofErr w:type="gramEnd"/>
            <w:r w:rsidRPr="006F349D">
              <w:rPr>
                <w:rFonts w:eastAsia="Calibri"/>
              </w:rPr>
              <w:t xml:space="preserve"> </w:t>
            </w:r>
            <w:proofErr w:type="gramStart"/>
            <w:r w:rsidRPr="006F349D">
              <w:rPr>
                <w:rFonts w:eastAsia="Calibri"/>
              </w:rPr>
              <w:t>в</w:t>
            </w:r>
            <w:proofErr w:type="gramEnd"/>
            <w:r w:rsidRPr="006F349D">
              <w:rPr>
                <w:rFonts w:eastAsia="Calibri"/>
              </w:rPr>
              <w:t xml:space="preserve"> 2012г. – 1 шт. )</w:t>
            </w:r>
          </w:p>
        </w:tc>
        <w:tc>
          <w:tcPr>
            <w:tcW w:w="1133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1,0</w:t>
            </w:r>
          </w:p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1,0</w:t>
            </w:r>
          </w:p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1,0</w:t>
            </w:r>
          </w:p>
        </w:tc>
        <w:tc>
          <w:tcPr>
            <w:tcW w:w="1130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0,7605</w:t>
            </w:r>
          </w:p>
        </w:tc>
        <w:tc>
          <w:tcPr>
            <w:tcW w:w="631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55</w:t>
            </w:r>
          </w:p>
        </w:tc>
        <w:tc>
          <w:tcPr>
            <w:tcW w:w="1549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1493</w:t>
            </w:r>
          </w:p>
        </w:tc>
      </w:tr>
      <w:tr w:rsidR="001174BB" w:rsidRPr="006F349D" w:rsidTr="00886F56">
        <w:tc>
          <w:tcPr>
            <w:tcW w:w="1812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Котельная № 3 (Набережная)</w:t>
            </w:r>
          </w:p>
        </w:tc>
        <w:tc>
          <w:tcPr>
            <w:tcW w:w="974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1969</w:t>
            </w:r>
          </w:p>
        </w:tc>
        <w:tc>
          <w:tcPr>
            <w:tcW w:w="3120" w:type="dxa"/>
          </w:tcPr>
          <w:p w:rsidR="001174BB" w:rsidRPr="006F349D" w:rsidRDefault="001174BB" w:rsidP="001174B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Ломакина (уст</w:t>
            </w:r>
            <w:proofErr w:type="gramStart"/>
            <w:r w:rsidRPr="006F349D">
              <w:rPr>
                <w:rFonts w:eastAsia="Calibri"/>
              </w:rPr>
              <w:t>.</w:t>
            </w:r>
            <w:proofErr w:type="gramEnd"/>
            <w:r w:rsidRPr="006F349D">
              <w:rPr>
                <w:rFonts w:eastAsia="Calibri"/>
              </w:rPr>
              <w:t xml:space="preserve"> </w:t>
            </w:r>
            <w:proofErr w:type="gramStart"/>
            <w:r w:rsidRPr="006F349D">
              <w:rPr>
                <w:rFonts w:eastAsia="Calibri"/>
              </w:rPr>
              <w:t>в</w:t>
            </w:r>
            <w:proofErr w:type="gramEnd"/>
            <w:r w:rsidRPr="006F349D">
              <w:rPr>
                <w:rFonts w:eastAsia="Calibri"/>
              </w:rPr>
              <w:t xml:space="preserve"> 2009г. – 1 шт.)</w:t>
            </w:r>
          </w:p>
          <w:p w:rsidR="001174BB" w:rsidRPr="006F349D" w:rsidRDefault="001174BB" w:rsidP="001174B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Ломакина (уст</w:t>
            </w:r>
            <w:proofErr w:type="gramStart"/>
            <w:r w:rsidRPr="006F349D">
              <w:rPr>
                <w:rFonts w:eastAsia="Calibri"/>
              </w:rPr>
              <w:t>.</w:t>
            </w:r>
            <w:proofErr w:type="gramEnd"/>
            <w:r w:rsidRPr="006F349D">
              <w:rPr>
                <w:rFonts w:eastAsia="Calibri"/>
              </w:rPr>
              <w:t xml:space="preserve"> </w:t>
            </w:r>
            <w:proofErr w:type="gramStart"/>
            <w:r w:rsidRPr="006F349D">
              <w:rPr>
                <w:rFonts w:eastAsia="Calibri"/>
              </w:rPr>
              <w:t>в</w:t>
            </w:r>
            <w:proofErr w:type="gramEnd"/>
            <w:r w:rsidRPr="006F349D">
              <w:rPr>
                <w:rFonts w:eastAsia="Calibri"/>
              </w:rPr>
              <w:t xml:space="preserve"> </w:t>
            </w:r>
            <w:r w:rsidRPr="006F349D">
              <w:rPr>
                <w:rFonts w:eastAsia="Calibri"/>
              </w:rPr>
              <w:lastRenderedPageBreak/>
              <w:t>2007г., 2 шт.)</w:t>
            </w:r>
          </w:p>
        </w:tc>
        <w:tc>
          <w:tcPr>
            <w:tcW w:w="1133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lastRenderedPageBreak/>
              <w:t>0,33</w:t>
            </w:r>
          </w:p>
          <w:p w:rsidR="001174BB" w:rsidRPr="006F349D" w:rsidRDefault="001174BB" w:rsidP="001174B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0,66</w:t>
            </w:r>
          </w:p>
        </w:tc>
        <w:tc>
          <w:tcPr>
            <w:tcW w:w="1130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0,4339</w:t>
            </w:r>
          </w:p>
        </w:tc>
        <w:tc>
          <w:tcPr>
            <w:tcW w:w="631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42</w:t>
            </w:r>
          </w:p>
        </w:tc>
        <w:tc>
          <w:tcPr>
            <w:tcW w:w="1549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1152</w:t>
            </w:r>
          </w:p>
        </w:tc>
      </w:tr>
      <w:tr w:rsidR="001174BB" w:rsidRPr="006F349D" w:rsidTr="00886F56">
        <w:tc>
          <w:tcPr>
            <w:tcW w:w="1812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lastRenderedPageBreak/>
              <w:t>Котельная № 4 (УП)</w:t>
            </w:r>
          </w:p>
        </w:tc>
        <w:tc>
          <w:tcPr>
            <w:tcW w:w="974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1966</w:t>
            </w:r>
          </w:p>
        </w:tc>
        <w:tc>
          <w:tcPr>
            <w:tcW w:w="3120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Консервация в 2011году</w:t>
            </w:r>
          </w:p>
        </w:tc>
        <w:tc>
          <w:tcPr>
            <w:tcW w:w="1133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</w:p>
        </w:tc>
        <w:tc>
          <w:tcPr>
            <w:tcW w:w="1130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</w:p>
        </w:tc>
        <w:tc>
          <w:tcPr>
            <w:tcW w:w="631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</w:p>
        </w:tc>
        <w:tc>
          <w:tcPr>
            <w:tcW w:w="1549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</w:p>
        </w:tc>
      </w:tr>
      <w:tr w:rsidR="001174BB" w:rsidRPr="006F349D" w:rsidTr="00886F56">
        <w:tc>
          <w:tcPr>
            <w:tcW w:w="1812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Котельная №5</w:t>
            </w:r>
          </w:p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 xml:space="preserve">(Колхоз) </w:t>
            </w:r>
          </w:p>
        </w:tc>
        <w:tc>
          <w:tcPr>
            <w:tcW w:w="974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1985</w:t>
            </w:r>
          </w:p>
        </w:tc>
        <w:tc>
          <w:tcPr>
            <w:tcW w:w="3120" w:type="dxa"/>
          </w:tcPr>
          <w:p w:rsidR="001174BB" w:rsidRPr="006F349D" w:rsidRDefault="001174BB" w:rsidP="001174BB">
            <w:pPr>
              <w:pStyle w:val="aa"/>
              <w:ind w:left="0"/>
              <w:rPr>
                <w:rFonts w:eastAsia="Calibri"/>
              </w:rPr>
            </w:pPr>
            <w:proofErr w:type="spellStart"/>
            <w:r w:rsidRPr="006F349D">
              <w:rPr>
                <w:rFonts w:eastAsia="Calibri"/>
              </w:rPr>
              <w:t>КВм</w:t>
            </w:r>
            <w:proofErr w:type="spellEnd"/>
            <w:r w:rsidRPr="006F349D">
              <w:rPr>
                <w:rFonts w:eastAsia="Calibri"/>
              </w:rPr>
              <w:t xml:space="preserve"> – 1,16 (уст</w:t>
            </w:r>
            <w:proofErr w:type="gramStart"/>
            <w:r w:rsidRPr="006F349D">
              <w:rPr>
                <w:rFonts w:eastAsia="Calibri"/>
              </w:rPr>
              <w:t>.</w:t>
            </w:r>
            <w:proofErr w:type="gramEnd"/>
            <w:r w:rsidRPr="006F349D">
              <w:rPr>
                <w:rFonts w:eastAsia="Calibri"/>
              </w:rPr>
              <w:t xml:space="preserve"> </w:t>
            </w:r>
            <w:proofErr w:type="gramStart"/>
            <w:r w:rsidRPr="006F349D">
              <w:rPr>
                <w:rFonts w:eastAsia="Calibri"/>
              </w:rPr>
              <w:t>в</w:t>
            </w:r>
            <w:proofErr w:type="gramEnd"/>
            <w:r w:rsidRPr="006F349D">
              <w:rPr>
                <w:rFonts w:eastAsia="Calibri"/>
              </w:rPr>
              <w:t xml:space="preserve">  2011г. – 1 шт.)</w:t>
            </w:r>
          </w:p>
          <w:p w:rsidR="001174BB" w:rsidRPr="006F349D" w:rsidRDefault="001174BB" w:rsidP="001174BB">
            <w:pPr>
              <w:pStyle w:val="aa"/>
              <w:ind w:left="0"/>
              <w:rPr>
                <w:rFonts w:eastAsia="Calibri"/>
              </w:rPr>
            </w:pPr>
            <w:proofErr w:type="spellStart"/>
            <w:r w:rsidRPr="006F349D">
              <w:rPr>
                <w:rFonts w:eastAsia="Calibri"/>
              </w:rPr>
              <w:t>КВм</w:t>
            </w:r>
            <w:proofErr w:type="spellEnd"/>
            <w:r w:rsidRPr="006F349D">
              <w:rPr>
                <w:rFonts w:eastAsia="Calibri"/>
              </w:rPr>
              <w:t xml:space="preserve"> – 1,16 (уст</w:t>
            </w:r>
            <w:proofErr w:type="gramStart"/>
            <w:r w:rsidRPr="006F349D">
              <w:rPr>
                <w:rFonts w:eastAsia="Calibri"/>
              </w:rPr>
              <w:t>.</w:t>
            </w:r>
            <w:proofErr w:type="gramEnd"/>
            <w:r w:rsidRPr="006F349D">
              <w:rPr>
                <w:rFonts w:eastAsia="Calibri"/>
              </w:rPr>
              <w:t xml:space="preserve"> </w:t>
            </w:r>
            <w:proofErr w:type="gramStart"/>
            <w:r w:rsidRPr="006F349D">
              <w:rPr>
                <w:rFonts w:eastAsia="Calibri"/>
              </w:rPr>
              <w:t>в</w:t>
            </w:r>
            <w:proofErr w:type="gramEnd"/>
            <w:r w:rsidRPr="006F349D">
              <w:rPr>
                <w:rFonts w:eastAsia="Calibri"/>
              </w:rPr>
              <w:t xml:space="preserve">  2007г. – 1 шт.)</w:t>
            </w:r>
          </w:p>
          <w:p w:rsidR="001174BB" w:rsidRPr="006F349D" w:rsidRDefault="001174BB" w:rsidP="001174B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КВР- 1,16   (уст</w:t>
            </w:r>
            <w:proofErr w:type="gramStart"/>
            <w:r w:rsidRPr="006F349D">
              <w:rPr>
                <w:rFonts w:eastAsia="Calibri"/>
              </w:rPr>
              <w:t>.</w:t>
            </w:r>
            <w:proofErr w:type="gramEnd"/>
            <w:r w:rsidRPr="006F349D">
              <w:rPr>
                <w:rFonts w:eastAsia="Calibri"/>
              </w:rPr>
              <w:t xml:space="preserve"> </w:t>
            </w:r>
            <w:proofErr w:type="gramStart"/>
            <w:r w:rsidRPr="006F349D">
              <w:rPr>
                <w:rFonts w:eastAsia="Calibri"/>
              </w:rPr>
              <w:t>в</w:t>
            </w:r>
            <w:proofErr w:type="gramEnd"/>
            <w:r w:rsidRPr="006F349D">
              <w:rPr>
                <w:rFonts w:eastAsia="Calibri"/>
              </w:rPr>
              <w:t xml:space="preserve"> 2009г., -1 шт. )</w:t>
            </w:r>
          </w:p>
        </w:tc>
        <w:tc>
          <w:tcPr>
            <w:tcW w:w="1133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1,0</w:t>
            </w:r>
          </w:p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1,0</w:t>
            </w:r>
          </w:p>
          <w:p w:rsidR="001174BB" w:rsidRPr="006F349D" w:rsidRDefault="001174BB" w:rsidP="001174B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1,0</w:t>
            </w:r>
          </w:p>
        </w:tc>
        <w:tc>
          <w:tcPr>
            <w:tcW w:w="1130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0,9264</w:t>
            </w:r>
          </w:p>
        </w:tc>
        <w:tc>
          <w:tcPr>
            <w:tcW w:w="631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46</w:t>
            </w:r>
          </w:p>
        </w:tc>
        <w:tc>
          <w:tcPr>
            <w:tcW w:w="1549" w:type="dxa"/>
          </w:tcPr>
          <w:p w:rsidR="001174BB" w:rsidRPr="006F349D" w:rsidRDefault="001174BB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2</w:t>
            </w:r>
            <w:r w:rsidR="001B1644" w:rsidRPr="006F349D">
              <w:rPr>
                <w:rFonts w:eastAsia="Calibri"/>
              </w:rPr>
              <w:t>117</w:t>
            </w:r>
          </w:p>
        </w:tc>
      </w:tr>
      <w:tr w:rsidR="00886F56" w:rsidRPr="006F349D" w:rsidTr="00886F56">
        <w:tc>
          <w:tcPr>
            <w:tcW w:w="8800" w:type="dxa"/>
            <w:gridSpan w:val="6"/>
          </w:tcPr>
          <w:p w:rsidR="00886F56" w:rsidRPr="006F349D" w:rsidRDefault="00886F56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Итого, протяженность тепловых сетей:</w:t>
            </w:r>
          </w:p>
        </w:tc>
        <w:tc>
          <w:tcPr>
            <w:tcW w:w="1549" w:type="dxa"/>
          </w:tcPr>
          <w:p w:rsidR="00886F56" w:rsidRPr="006F349D" w:rsidRDefault="00886F56" w:rsidP="00D06BFB">
            <w:pPr>
              <w:pStyle w:val="aa"/>
              <w:ind w:left="0"/>
              <w:rPr>
                <w:rFonts w:eastAsia="Calibri"/>
              </w:rPr>
            </w:pPr>
            <w:r w:rsidRPr="006F349D">
              <w:rPr>
                <w:rFonts w:eastAsia="Calibri"/>
              </w:rPr>
              <w:t>6651</w:t>
            </w:r>
          </w:p>
        </w:tc>
      </w:tr>
    </w:tbl>
    <w:p w:rsidR="00E80C52" w:rsidRDefault="00E80C52" w:rsidP="00E80C52">
      <w:pPr>
        <w:pStyle w:val="aa"/>
        <w:jc w:val="both"/>
      </w:pPr>
    </w:p>
    <w:p w:rsidR="002C6E70" w:rsidRDefault="002C6E70" w:rsidP="002C6E70">
      <w:pPr>
        <w:pStyle w:val="aa"/>
        <w:ind w:left="0" w:firstLine="709"/>
        <w:jc w:val="both"/>
      </w:pPr>
      <w:bookmarkStart w:id="9" w:name="sub_34"/>
      <w:proofErr w:type="gramStart"/>
      <w:r w:rsidRPr="00AB3F0F">
        <w:rPr>
          <w:b/>
        </w:rPr>
        <w:t>Особого внимания заслужива</w:t>
      </w:r>
      <w:r w:rsidR="00750DD7">
        <w:rPr>
          <w:b/>
        </w:rPr>
        <w:t xml:space="preserve">ет состояние </w:t>
      </w:r>
      <w:r w:rsidRPr="00AB3F0F">
        <w:rPr>
          <w:b/>
        </w:rPr>
        <w:t>муниципальны</w:t>
      </w:r>
      <w:r w:rsidR="00750DD7">
        <w:rPr>
          <w:b/>
        </w:rPr>
        <w:t>х</w:t>
      </w:r>
      <w:r w:rsidRPr="00AB3F0F">
        <w:rPr>
          <w:b/>
        </w:rPr>
        <w:t xml:space="preserve"> централизованн</w:t>
      </w:r>
      <w:r w:rsidR="00750DD7">
        <w:rPr>
          <w:b/>
        </w:rPr>
        <w:t xml:space="preserve">ых </w:t>
      </w:r>
      <w:r w:rsidRPr="00AB3F0F">
        <w:rPr>
          <w:b/>
        </w:rPr>
        <w:t xml:space="preserve"> тепловые сети</w:t>
      </w:r>
      <w:r w:rsidR="00AB3F0F" w:rsidRPr="00AB3F0F">
        <w:rPr>
          <w:b/>
        </w:rPr>
        <w:t xml:space="preserve"> общей протяженностью 6651 м в двухтрубном исчислении</w:t>
      </w:r>
      <w:r>
        <w:t xml:space="preserve">, годы ввода в эксплуатацию которых, указаны  в таблице, (безвозмездная аренда по договору концессии № 03 к-09, заключенному </w:t>
      </w:r>
      <w:r w:rsidR="00AB3F0F">
        <w:t>муниципальным заказчиком с победителем открытого конкурса от 29.12.2009г. «на право заключения договора безвозмездного пользования объектами коммунальной инфраструктуры (теплоснабжения), находящимися в муниципальной собственности сельского поселения «село Усть-Хайрюзово» с последующим</w:t>
      </w:r>
      <w:proofErr w:type="gramEnd"/>
      <w:r w:rsidR="00AB3F0F">
        <w:t xml:space="preserve"> предоставлением услуг по теплоснабжению населению и муниципальным организациям сельского поселения «село Усть-Хайрюзово»» с победителем – открытым акционерным обществом «Корякэнерго») и на дату передачи (с 25.06.2010г. по 18.06.2010г.)  которых: 86% - признано «ветхими», с выделением аварийных и предаварийных участков.   </w:t>
      </w:r>
      <w:r>
        <w:t xml:space="preserve">  </w:t>
      </w:r>
    </w:p>
    <w:p w:rsidR="00D96446" w:rsidRDefault="00C57719" w:rsidP="00C57719">
      <w:pPr>
        <w:ind w:firstLine="709"/>
        <w:jc w:val="both"/>
        <w:rPr>
          <w:color w:val="252525"/>
          <w:sz w:val="24"/>
          <w:szCs w:val="24"/>
        </w:rPr>
      </w:pPr>
      <w:proofErr w:type="gramStart"/>
      <w:r w:rsidRPr="002C6E70">
        <w:rPr>
          <w:color w:val="252525"/>
          <w:sz w:val="24"/>
          <w:szCs w:val="24"/>
        </w:rPr>
        <w:t>Трубопроводы тепловых сетей</w:t>
      </w:r>
      <w:r>
        <w:rPr>
          <w:color w:val="252525"/>
          <w:sz w:val="24"/>
          <w:szCs w:val="24"/>
        </w:rPr>
        <w:t xml:space="preserve"> (далее по тексту – ЦТС), общей протяженностью </w:t>
      </w:r>
      <w:r w:rsidRPr="002C6E70">
        <w:rPr>
          <w:color w:val="252525"/>
          <w:sz w:val="24"/>
          <w:szCs w:val="24"/>
        </w:rPr>
        <w:t>6751 м в двухтрубном исчислении)  подземной прокладки составля</w:t>
      </w:r>
      <w:r w:rsidRPr="002C6E70">
        <w:rPr>
          <w:color w:val="252525"/>
          <w:sz w:val="24"/>
          <w:szCs w:val="24"/>
        </w:rPr>
        <w:softHyphen/>
        <w:t xml:space="preserve">ют 72% от их общей протяженности, причем только 28% проложены в каналах, остальные - </w:t>
      </w:r>
      <w:proofErr w:type="spellStart"/>
      <w:r w:rsidRPr="002C6E70">
        <w:rPr>
          <w:color w:val="252525"/>
          <w:sz w:val="24"/>
          <w:szCs w:val="24"/>
        </w:rPr>
        <w:t>бесканально</w:t>
      </w:r>
      <w:proofErr w:type="spellEnd"/>
      <w:r w:rsidRPr="002C6E70">
        <w:rPr>
          <w:color w:val="252525"/>
          <w:sz w:val="24"/>
          <w:szCs w:val="24"/>
        </w:rPr>
        <w:t>.</w:t>
      </w:r>
      <w:proofErr w:type="gramEnd"/>
      <w:r w:rsidRPr="002C6E70">
        <w:rPr>
          <w:color w:val="252525"/>
          <w:sz w:val="24"/>
          <w:szCs w:val="24"/>
        </w:rPr>
        <w:t xml:space="preserve">  Срок эксплуатации трубопроводов, нормативно определенный значением 25-30 лет, во многих случаях не соответствует их реальному ресурсу.</w:t>
      </w:r>
      <w:r>
        <w:rPr>
          <w:color w:val="252525"/>
          <w:sz w:val="24"/>
          <w:szCs w:val="24"/>
        </w:rPr>
        <w:t xml:space="preserve"> Только с передачей в 2010г. </w:t>
      </w:r>
      <w:proofErr w:type="gramStart"/>
      <w:r>
        <w:rPr>
          <w:color w:val="252525"/>
          <w:sz w:val="24"/>
          <w:szCs w:val="24"/>
        </w:rPr>
        <w:t>ЦТС в ОАО «Корякэнерго», в э</w:t>
      </w:r>
      <w:r w:rsidRPr="002C6E70">
        <w:rPr>
          <w:color w:val="252525"/>
          <w:sz w:val="24"/>
          <w:szCs w:val="24"/>
        </w:rPr>
        <w:t>ксплуатационных районах</w:t>
      </w:r>
      <w:r>
        <w:rPr>
          <w:color w:val="252525"/>
          <w:sz w:val="24"/>
          <w:szCs w:val="24"/>
        </w:rPr>
        <w:t xml:space="preserve"> – по принадлежности ЦСТ к каждой котельной - </w:t>
      </w:r>
      <w:r w:rsidRPr="002C6E70">
        <w:rPr>
          <w:color w:val="252525"/>
          <w:sz w:val="24"/>
          <w:szCs w:val="24"/>
        </w:rPr>
        <w:t>информация о техническом состоянии трубопроводов формируется</w:t>
      </w:r>
      <w:r>
        <w:rPr>
          <w:color w:val="252525"/>
          <w:sz w:val="24"/>
          <w:szCs w:val="24"/>
        </w:rPr>
        <w:t xml:space="preserve"> ежегодно</w:t>
      </w:r>
      <w:r w:rsidRPr="002C6E70">
        <w:rPr>
          <w:color w:val="252525"/>
          <w:sz w:val="24"/>
          <w:szCs w:val="24"/>
        </w:rPr>
        <w:t>, главным обра</w:t>
      </w:r>
      <w:r w:rsidRPr="002C6E70">
        <w:rPr>
          <w:color w:val="252525"/>
          <w:sz w:val="24"/>
          <w:szCs w:val="24"/>
        </w:rPr>
        <w:softHyphen/>
        <w:t xml:space="preserve">зом, по результатам регламентных обходов и осмотров мастеров котельных ОАО </w:t>
      </w:r>
      <w:r>
        <w:rPr>
          <w:color w:val="252525"/>
          <w:sz w:val="24"/>
          <w:szCs w:val="24"/>
        </w:rPr>
        <w:t>«</w:t>
      </w:r>
      <w:r w:rsidRPr="002C6E70">
        <w:rPr>
          <w:color w:val="252525"/>
          <w:sz w:val="24"/>
          <w:szCs w:val="24"/>
        </w:rPr>
        <w:t>Корякэнерго</w:t>
      </w:r>
      <w:r>
        <w:rPr>
          <w:color w:val="252525"/>
          <w:sz w:val="24"/>
          <w:szCs w:val="24"/>
        </w:rPr>
        <w:t>»</w:t>
      </w:r>
      <w:r w:rsidRPr="002C6E70">
        <w:rPr>
          <w:color w:val="252525"/>
          <w:sz w:val="24"/>
          <w:szCs w:val="24"/>
        </w:rPr>
        <w:t>, составлением актов обследования</w:t>
      </w:r>
      <w:r>
        <w:rPr>
          <w:color w:val="252525"/>
          <w:sz w:val="24"/>
          <w:szCs w:val="24"/>
        </w:rPr>
        <w:t xml:space="preserve"> </w:t>
      </w:r>
      <w:r w:rsidRPr="002C6E70">
        <w:rPr>
          <w:color w:val="252525"/>
          <w:sz w:val="24"/>
          <w:szCs w:val="24"/>
        </w:rPr>
        <w:t>о происхо</w:t>
      </w:r>
      <w:r w:rsidRPr="002C6E70">
        <w:rPr>
          <w:color w:val="252525"/>
          <w:sz w:val="24"/>
          <w:szCs w:val="24"/>
        </w:rPr>
        <w:softHyphen/>
        <w:t>дивших ранее повреждениях, о типе и состоя</w:t>
      </w:r>
      <w:r w:rsidRPr="002C6E70">
        <w:rPr>
          <w:color w:val="252525"/>
          <w:sz w:val="24"/>
          <w:szCs w:val="24"/>
        </w:rPr>
        <w:softHyphen/>
        <w:t xml:space="preserve">нии тепловой изоляции, заиливании и </w:t>
      </w:r>
      <w:proofErr w:type="spellStart"/>
      <w:r w:rsidRPr="002C6E70">
        <w:rPr>
          <w:color w:val="252525"/>
          <w:sz w:val="24"/>
          <w:szCs w:val="24"/>
        </w:rPr>
        <w:t>подтопляемости</w:t>
      </w:r>
      <w:proofErr w:type="spellEnd"/>
      <w:r w:rsidRPr="002C6E70">
        <w:rPr>
          <w:color w:val="252525"/>
          <w:sz w:val="24"/>
          <w:szCs w:val="24"/>
        </w:rPr>
        <w:t xml:space="preserve"> каналов</w:t>
      </w:r>
      <w:r>
        <w:rPr>
          <w:color w:val="252525"/>
          <w:sz w:val="24"/>
          <w:szCs w:val="24"/>
        </w:rPr>
        <w:t xml:space="preserve">, состоянии </w:t>
      </w:r>
      <w:r w:rsidRPr="002C6E70">
        <w:rPr>
          <w:color w:val="252525"/>
          <w:sz w:val="24"/>
          <w:szCs w:val="24"/>
        </w:rPr>
        <w:t>подземных сооружений, ис</w:t>
      </w:r>
      <w:r w:rsidRPr="002C6E70">
        <w:rPr>
          <w:color w:val="252525"/>
          <w:sz w:val="24"/>
          <w:szCs w:val="24"/>
        </w:rPr>
        <w:softHyphen/>
        <w:t>правности дренажной системы, дат предшест</w:t>
      </w:r>
      <w:r w:rsidRPr="002C6E70">
        <w:rPr>
          <w:color w:val="252525"/>
          <w:sz w:val="24"/>
          <w:szCs w:val="24"/>
        </w:rPr>
        <w:softHyphen/>
        <w:t>вующих перекладок и т</w:t>
      </w:r>
      <w:proofErr w:type="gramEnd"/>
      <w:r w:rsidRPr="002C6E70">
        <w:rPr>
          <w:color w:val="252525"/>
          <w:sz w:val="24"/>
          <w:szCs w:val="24"/>
        </w:rPr>
        <w:t>.п.</w:t>
      </w:r>
      <w:r w:rsidR="003C0AA1">
        <w:rPr>
          <w:color w:val="252525"/>
          <w:sz w:val="24"/>
          <w:szCs w:val="24"/>
        </w:rPr>
        <w:t xml:space="preserve"> </w:t>
      </w:r>
      <w:proofErr w:type="gramStart"/>
      <w:r w:rsidR="003C0AA1" w:rsidRPr="002C6E70">
        <w:rPr>
          <w:color w:val="252525"/>
          <w:sz w:val="24"/>
          <w:szCs w:val="24"/>
        </w:rPr>
        <w:t>Однако</w:t>
      </w:r>
      <w:proofErr w:type="gramEnd"/>
      <w:r w:rsidR="003C0AA1" w:rsidRPr="002C6E70">
        <w:rPr>
          <w:color w:val="252525"/>
          <w:sz w:val="24"/>
          <w:szCs w:val="24"/>
        </w:rPr>
        <w:t xml:space="preserve"> большая часть тепловых сетей все же остается недоступной для осмотра.</w:t>
      </w:r>
      <w:r w:rsidR="00D96446">
        <w:rPr>
          <w:color w:val="252525"/>
          <w:sz w:val="24"/>
          <w:szCs w:val="24"/>
        </w:rPr>
        <w:t xml:space="preserve"> </w:t>
      </w:r>
    </w:p>
    <w:p w:rsidR="008515A7" w:rsidRDefault="00D96446" w:rsidP="00C57719">
      <w:pPr>
        <w:ind w:firstLine="709"/>
        <w:jc w:val="both"/>
        <w:rPr>
          <w:color w:val="252525"/>
          <w:sz w:val="24"/>
          <w:szCs w:val="24"/>
        </w:rPr>
      </w:pPr>
      <w:r w:rsidRPr="00D96446">
        <w:rPr>
          <w:color w:val="252525"/>
          <w:sz w:val="24"/>
          <w:szCs w:val="24"/>
        </w:rPr>
        <w:t>Основной производственной задачей при эксплуатации тепловых сетей является обеспечение надежного, бесперебойного теплоснабже</w:t>
      </w:r>
      <w:r w:rsidRPr="00D96446">
        <w:rPr>
          <w:color w:val="252525"/>
          <w:sz w:val="24"/>
          <w:szCs w:val="24"/>
        </w:rPr>
        <w:softHyphen/>
        <w:t>ния потребителей с заданными технологически</w:t>
      </w:r>
      <w:r w:rsidRPr="00D96446">
        <w:rPr>
          <w:color w:val="252525"/>
          <w:sz w:val="24"/>
          <w:szCs w:val="24"/>
        </w:rPr>
        <w:softHyphen/>
        <w:t xml:space="preserve">ми параметрами:  </w:t>
      </w:r>
      <w:r w:rsidR="003C0AA1" w:rsidRPr="00D96446">
        <w:rPr>
          <w:color w:val="252525"/>
          <w:sz w:val="24"/>
          <w:szCs w:val="24"/>
        </w:rPr>
        <w:t xml:space="preserve">Аварии на ЦТС, в результате которых отключаются потребители от системы теплоснабжения, диспетчерами ОАО «Корякэнерго заносятся в  журналы и передаются в муниципалитет, на основании чего, данные в форме донесений передаются в ЕДДС Тигильского муниципального района. </w:t>
      </w:r>
      <w:r w:rsidR="008515A7">
        <w:rPr>
          <w:color w:val="252525"/>
          <w:sz w:val="24"/>
          <w:szCs w:val="24"/>
        </w:rPr>
        <w:t>Одновременно обследуются предаварийные участки.</w:t>
      </w:r>
    </w:p>
    <w:p w:rsidR="00D96446" w:rsidRDefault="008515A7" w:rsidP="00C57719">
      <w:pPr>
        <w:ind w:firstLine="709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Таким образом, н</w:t>
      </w:r>
      <w:r w:rsidR="00D96446">
        <w:rPr>
          <w:color w:val="252525"/>
          <w:sz w:val="24"/>
          <w:szCs w:val="24"/>
        </w:rPr>
        <w:t>а дату утверждения Схемы теплоснабжения поселения сложилась следующая статистика по авариям на ЦТС: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842"/>
        <w:gridCol w:w="4678"/>
        <w:gridCol w:w="2517"/>
      </w:tblGrid>
      <w:tr w:rsidR="00CB7EF8" w:rsidRPr="009E5485" w:rsidTr="006B1045">
        <w:tc>
          <w:tcPr>
            <w:tcW w:w="1101" w:type="dxa"/>
          </w:tcPr>
          <w:p w:rsidR="00CB7EF8" w:rsidRPr="009E5485" w:rsidRDefault="00CB7EF8" w:rsidP="009E5485">
            <w:pPr>
              <w:jc w:val="both"/>
              <w:rPr>
                <w:color w:val="252525"/>
                <w:sz w:val="24"/>
                <w:szCs w:val="24"/>
              </w:rPr>
            </w:pPr>
            <w:r w:rsidRPr="009E5485">
              <w:rPr>
                <w:color w:val="252525"/>
                <w:sz w:val="24"/>
                <w:szCs w:val="24"/>
              </w:rPr>
              <w:t xml:space="preserve">Год </w:t>
            </w:r>
          </w:p>
        </w:tc>
        <w:tc>
          <w:tcPr>
            <w:tcW w:w="1842" w:type="dxa"/>
          </w:tcPr>
          <w:p w:rsidR="00CB7EF8" w:rsidRPr="009E5485" w:rsidRDefault="00B91D64" w:rsidP="009E5485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Дата аварии на ЦТС, в МКД </w:t>
            </w:r>
          </w:p>
        </w:tc>
        <w:tc>
          <w:tcPr>
            <w:tcW w:w="4678" w:type="dxa"/>
          </w:tcPr>
          <w:p w:rsidR="00CB7EF8" w:rsidRPr="009E5485" w:rsidRDefault="00CB7EF8" w:rsidP="009E5485">
            <w:pPr>
              <w:jc w:val="both"/>
              <w:rPr>
                <w:color w:val="252525"/>
                <w:sz w:val="24"/>
                <w:szCs w:val="24"/>
              </w:rPr>
            </w:pPr>
            <w:r w:rsidRPr="009E5485">
              <w:rPr>
                <w:color w:val="252525"/>
                <w:sz w:val="24"/>
                <w:szCs w:val="24"/>
              </w:rPr>
              <w:t xml:space="preserve">Место расположения аварийного участка </w:t>
            </w:r>
          </w:p>
        </w:tc>
        <w:tc>
          <w:tcPr>
            <w:tcW w:w="2517" w:type="dxa"/>
          </w:tcPr>
          <w:p w:rsidR="00CB7EF8" w:rsidRPr="009E5485" w:rsidRDefault="00CB7EF8" w:rsidP="009E5485">
            <w:pPr>
              <w:jc w:val="both"/>
              <w:rPr>
                <w:color w:val="252525"/>
                <w:sz w:val="24"/>
                <w:szCs w:val="24"/>
              </w:rPr>
            </w:pPr>
            <w:r w:rsidRPr="009E5485">
              <w:rPr>
                <w:color w:val="252525"/>
                <w:sz w:val="24"/>
                <w:szCs w:val="24"/>
              </w:rPr>
              <w:t>Отключение потребителя</w:t>
            </w:r>
          </w:p>
        </w:tc>
      </w:tr>
      <w:tr w:rsidR="00D05442" w:rsidRPr="009E5485" w:rsidTr="00C24773">
        <w:tc>
          <w:tcPr>
            <w:tcW w:w="10138" w:type="dxa"/>
            <w:gridSpan w:val="4"/>
          </w:tcPr>
          <w:p w:rsidR="00D05442" w:rsidRPr="00D05442" w:rsidRDefault="00D05442" w:rsidP="00C24773">
            <w:pPr>
              <w:jc w:val="both"/>
              <w:rPr>
                <w:i/>
                <w:color w:val="252525"/>
                <w:sz w:val="24"/>
                <w:szCs w:val="24"/>
              </w:rPr>
            </w:pPr>
            <w:r>
              <w:rPr>
                <w:i/>
                <w:color w:val="252525"/>
                <w:sz w:val="24"/>
                <w:szCs w:val="24"/>
              </w:rPr>
              <w:t>До 04.04.2010г. мониторинг состояния тепловых сетей, сетей ХВС не проводился.</w:t>
            </w:r>
          </w:p>
        </w:tc>
      </w:tr>
      <w:tr w:rsidR="00D05442" w:rsidRPr="009E5485" w:rsidTr="006B1045">
        <w:tc>
          <w:tcPr>
            <w:tcW w:w="1101" w:type="dxa"/>
            <w:vMerge w:val="restart"/>
          </w:tcPr>
          <w:p w:rsidR="00D05442" w:rsidRPr="009E5485" w:rsidRDefault="00D05442" w:rsidP="009E5485">
            <w:pPr>
              <w:jc w:val="both"/>
              <w:rPr>
                <w:color w:val="252525"/>
                <w:sz w:val="24"/>
                <w:szCs w:val="24"/>
              </w:rPr>
            </w:pPr>
            <w:r w:rsidRPr="009E5485">
              <w:rPr>
                <w:color w:val="252525"/>
                <w:sz w:val="24"/>
                <w:szCs w:val="24"/>
              </w:rPr>
              <w:t>2010 год</w:t>
            </w:r>
          </w:p>
        </w:tc>
        <w:tc>
          <w:tcPr>
            <w:tcW w:w="1842" w:type="dxa"/>
          </w:tcPr>
          <w:p w:rsidR="00D05442" w:rsidRPr="009E5485" w:rsidRDefault="00D05442" w:rsidP="00C24773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04.04.2010, 09-00</w:t>
            </w:r>
          </w:p>
        </w:tc>
        <w:tc>
          <w:tcPr>
            <w:tcW w:w="4678" w:type="dxa"/>
          </w:tcPr>
          <w:p w:rsidR="00D05442" w:rsidRPr="009E5485" w:rsidRDefault="00D05442" w:rsidP="00C24773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Авария (многочисленные порывы в 4-х местах)  на участках </w:t>
            </w:r>
            <w:proofErr w:type="gramStart"/>
            <w:r>
              <w:rPr>
                <w:color w:val="252525"/>
                <w:sz w:val="24"/>
                <w:szCs w:val="24"/>
              </w:rPr>
              <w:t>под</w:t>
            </w:r>
            <w:proofErr w:type="gramEnd"/>
            <w:r>
              <w:rPr>
                <w:color w:val="252525"/>
                <w:sz w:val="24"/>
                <w:szCs w:val="24"/>
              </w:rPr>
              <w:t>/</w:t>
            </w:r>
            <w:proofErr w:type="gramStart"/>
            <w:r>
              <w:rPr>
                <w:color w:val="252525"/>
                <w:sz w:val="24"/>
                <w:szCs w:val="24"/>
              </w:rPr>
              <w:t>наземной</w:t>
            </w:r>
            <w:proofErr w:type="gramEnd"/>
            <w:r>
              <w:rPr>
                <w:color w:val="252525"/>
                <w:sz w:val="24"/>
                <w:szCs w:val="24"/>
              </w:rPr>
              <w:t xml:space="preserve"> ЦТС от Флотской 9 до кислородной станции, порыв ХВС – 110 п.м.</w:t>
            </w:r>
          </w:p>
        </w:tc>
        <w:tc>
          <w:tcPr>
            <w:tcW w:w="2517" w:type="dxa"/>
          </w:tcPr>
          <w:p w:rsidR="00D05442" w:rsidRPr="009E5485" w:rsidRDefault="00D05442" w:rsidP="00C24773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Отключение МКД 10,9 по ул. </w:t>
            </w:r>
            <w:proofErr w:type="gramStart"/>
            <w:r>
              <w:rPr>
                <w:color w:val="252525"/>
                <w:sz w:val="24"/>
                <w:szCs w:val="24"/>
              </w:rPr>
              <w:t>Флотской</w:t>
            </w:r>
            <w:proofErr w:type="gramEnd"/>
            <w:r>
              <w:rPr>
                <w:color w:val="252525"/>
                <w:sz w:val="24"/>
                <w:szCs w:val="24"/>
              </w:rPr>
              <w:t xml:space="preserve"> на 2 часа.</w:t>
            </w:r>
          </w:p>
        </w:tc>
      </w:tr>
      <w:tr w:rsidR="00D05442" w:rsidRPr="009E5485" w:rsidTr="006B1045">
        <w:tc>
          <w:tcPr>
            <w:tcW w:w="1101" w:type="dxa"/>
            <w:vMerge/>
          </w:tcPr>
          <w:p w:rsidR="00D05442" w:rsidRPr="009E5485" w:rsidRDefault="00D05442" w:rsidP="009E5485">
            <w:pPr>
              <w:jc w:val="both"/>
              <w:rPr>
                <w:color w:val="252525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5442" w:rsidRPr="009E5485" w:rsidRDefault="00D05442" w:rsidP="004D6EAB">
            <w:pPr>
              <w:jc w:val="both"/>
              <w:rPr>
                <w:color w:val="252525"/>
                <w:sz w:val="24"/>
                <w:szCs w:val="24"/>
              </w:rPr>
            </w:pPr>
            <w:r w:rsidRPr="009E5485">
              <w:rPr>
                <w:color w:val="252525"/>
                <w:sz w:val="24"/>
                <w:szCs w:val="24"/>
              </w:rPr>
              <w:t>18.</w:t>
            </w:r>
            <w:r>
              <w:rPr>
                <w:color w:val="252525"/>
                <w:sz w:val="24"/>
                <w:szCs w:val="24"/>
              </w:rPr>
              <w:t>11</w:t>
            </w:r>
            <w:r w:rsidRPr="009E5485">
              <w:rPr>
                <w:color w:val="252525"/>
                <w:sz w:val="24"/>
                <w:szCs w:val="24"/>
              </w:rPr>
              <w:t>.2010г., 02</w:t>
            </w:r>
            <w:r>
              <w:rPr>
                <w:color w:val="252525"/>
                <w:sz w:val="24"/>
                <w:szCs w:val="24"/>
              </w:rPr>
              <w:t>-00</w:t>
            </w:r>
            <w:r w:rsidRPr="009E5485">
              <w:rPr>
                <w:color w:val="252525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D05442" w:rsidRPr="009E5485" w:rsidRDefault="00D05442" w:rsidP="00B91D64">
            <w:pPr>
              <w:jc w:val="both"/>
              <w:rPr>
                <w:color w:val="252525"/>
                <w:sz w:val="24"/>
                <w:szCs w:val="24"/>
              </w:rPr>
            </w:pPr>
            <w:proofErr w:type="gramStart"/>
            <w:r>
              <w:rPr>
                <w:color w:val="252525"/>
                <w:sz w:val="24"/>
                <w:szCs w:val="24"/>
              </w:rPr>
              <w:t xml:space="preserve">Авария на подземной ЦТС </w:t>
            </w:r>
            <w:r w:rsidRPr="009E5485">
              <w:rPr>
                <w:color w:val="252525"/>
                <w:sz w:val="24"/>
                <w:szCs w:val="24"/>
              </w:rPr>
              <w:t>в районе Колхоз, ул. Флотская 17-18-19 интернат (тепловые камеры 2-3)</w:t>
            </w:r>
            <w:r>
              <w:rPr>
                <w:color w:val="252525"/>
                <w:sz w:val="24"/>
                <w:szCs w:val="24"/>
              </w:rPr>
              <w:t xml:space="preserve"> – 60 п.м. (в 2-х трубном </w:t>
            </w:r>
            <w:proofErr w:type="spellStart"/>
            <w:r>
              <w:rPr>
                <w:color w:val="252525"/>
                <w:sz w:val="24"/>
                <w:szCs w:val="24"/>
              </w:rPr>
              <w:t>исчисл</w:t>
            </w:r>
            <w:proofErr w:type="spellEnd"/>
            <w:r>
              <w:rPr>
                <w:color w:val="252525"/>
                <w:sz w:val="24"/>
                <w:szCs w:val="24"/>
              </w:rPr>
              <w:t xml:space="preserve">.), </w:t>
            </w:r>
            <w:r>
              <w:rPr>
                <w:color w:val="252525"/>
                <w:sz w:val="24"/>
                <w:szCs w:val="24"/>
                <w:lang w:val="en-US"/>
              </w:rPr>
              <w:t>d</w:t>
            </w:r>
            <w:r w:rsidRPr="00B91D64">
              <w:rPr>
                <w:color w:val="252525"/>
                <w:sz w:val="24"/>
                <w:szCs w:val="24"/>
              </w:rPr>
              <w:t xml:space="preserve"> 108/89 </w:t>
            </w:r>
            <w:r>
              <w:rPr>
                <w:color w:val="252525"/>
                <w:sz w:val="24"/>
                <w:szCs w:val="24"/>
              </w:rPr>
              <w:t xml:space="preserve">мм </w:t>
            </w:r>
            <w:proofErr w:type="gramEnd"/>
          </w:p>
        </w:tc>
        <w:tc>
          <w:tcPr>
            <w:tcW w:w="2517" w:type="dxa"/>
          </w:tcPr>
          <w:p w:rsidR="00D05442" w:rsidRPr="009E5485" w:rsidRDefault="00D05442" w:rsidP="00B91D64">
            <w:pPr>
              <w:jc w:val="both"/>
              <w:rPr>
                <w:color w:val="252525"/>
                <w:sz w:val="24"/>
                <w:szCs w:val="24"/>
              </w:rPr>
            </w:pPr>
            <w:r w:rsidRPr="009E5485">
              <w:rPr>
                <w:color w:val="252525"/>
                <w:sz w:val="24"/>
                <w:szCs w:val="24"/>
              </w:rPr>
              <w:t xml:space="preserve">МКД 17,18,,19, Интернат МБОУ «СОШ» </w:t>
            </w:r>
            <w:r>
              <w:rPr>
                <w:color w:val="252525"/>
                <w:sz w:val="24"/>
                <w:szCs w:val="24"/>
              </w:rPr>
              <w:t>на 2 часа</w:t>
            </w:r>
          </w:p>
        </w:tc>
      </w:tr>
      <w:tr w:rsidR="00D05442" w:rsidRPr="009E5485" w:rsidTr="006B1045">
        <w:tc>
          <w:tcPr>
            <w:tcW w:w="1101" w:type="dxa"/>
          </w:tcPr>
          <w:p w:rsidR="00D05442" w:rsidRPr="009E5485" w:rsidRDefault="00D05442" w:rsidP="009E5485">
            <w:pPr>
              <w:jc w:val="both"/>
              <w:rPr>
                <w:color w:val="252525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5442" w:rsidRPr="009E5485" w:rsidRDefault="00D05442" w:rsidP="004D6EAB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19.12.2010г, 23-20 </w:t>
            </w:r>
          </w:p>
        </w:tc>
        <w:tc>
          <w:tcPr>
            <w:tcW w:w="4678" w:type="dxa"/>
          </w:tcPr>
          <w:p w:rsidR="00D05442" w:rsidRPr="009E5485" w:rsidRDefault="00D05442" w:rsidP="00B91D64">
            <w:pPr>
              <w:jc w:val="both"/>
              <w:rPr>
                <w:color w:val="252525"/>
                <w:sz w:val="24"/>
                <w:szCs w:val="24"/>
              </w:rPr>
            </w:pPr>
            <w:proofErr w:type="gramStart"/>
            <w:r>
              <w:rPr>
                <w:color w:val="252525"/>
                <w:sz w:val="24"/>
                <w:szCs w:val="24"/>
              </w:rPr>
              <w:t xml:space="preserve">Авария на подземной ЦТС </w:t>
            </w:r>
            <w:r w:rsidRPr="009E5485">
              <w:rPr>
                <w:color w:val="252525"/>
                <w:sz w:val="24"/>
                <w:szCs w:val="24"/>
              </w:rPr>
              <w:t>в районе Колхоз, ул. Флотская 17-18-19 интернат (тепловые камеры 2-3)</w:t>
            </w:r>
            <w:r>
              <w:rPr>
                <w:color w:val="252525"/>
                <w:sz w:val="24"/>
                <w:szCs w:val="24"/>
              </w:rPr>
              <w:t xml:space="preserve"> – 25 п.м. </w:t>
            </w:r>
            <w:r>
              <w:rPr>
                <w:color w:val="252525"/>
                <w:sz w:val="24"/>
                <w:szCs w:val="24"/>
                <w:lang w:val="en-US"/>
              </w:rPr>
              <w:t>d</w:t>
            </w:r>
            <w:r w:rsidRPr="00B91D64">
              <w:rPr>
                <w:color w:val="252525"/>
                <w:sz w:val="24"/>
                <w:szCs w:val="24"/>
              </w:rPr>
              <w:t xml:space="preserve"> </w:t>
            </w:r>
            <w:r>
              <w:rPr>
                <w:color w:val="252525"/>
                <w:sz w:val="24"/>
                <w:szCs w:val="24"/>
              </w:rPr>
              <w:t xml:space="preserve"> 57/57</w:t>
            </w:r>
            <w:r w:rsidRPr="00B91D64">
              <w:rPr>
                <w:color w:val="252525"/>
                <w:sz w:val="24"/>
                <w:szCs w:val="24"/>
              </w:rPr>
              <w:t xml:space="preserve"> </w:t>
            </w:r>
            <w:r>
              <w:rPr>
                <w:color w:val="252525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517" w:type="dxa"/>
          </w:tcPr>
          <w:p w:rsidR="00D05442" w:rsidRPr="009E5485" w:rsidRDefault="00D05442" w:rsidP="009E5485">
            <w:pPr>
              <w:jc w:val="both"/>
              <w:rPr>
                <w:color w:val="252525"/>
                <w:sz w:val="24"/>
                <w:szCs w:val="24"/>
              </w:rPr>
            </w:pPr>
            <w:r w:rsidRPr="009E5485">
              <w:rPr>
                <w:color w:val="252525"/>
                <w:sz w:val="24"/>
                <w:szCs w:val="24"/>
              </w:rPr>
              <w:t>Интернат МБОУ «СОШ»</w:t>
            </w:r>
          </w:p>
        </w:tc>
      </w:tr>
      <w:tr w:rsidR="008515A7" w:rsidRPr="009E5485" w:rsidTr="00C24773">
        <w:tc>
          <w:tcPr>
            <w:tcW w:w="10138" w:type="dxa"/>
            <w:gridSpan w:val="4"/>
          </w:tcPr>
          <w:p w:rsidR="008515A7" w:rsidRPr="00433476" w:rsidRDefault="008515A7" w:rsidP="00A153E6">
            <w:pPr>
              <w:jc w:val="both"/>
              <w:rPr>
                <w:i/>
                <w:color w:val="252525"/>
                <w:sz w:val="24"/>
                <w:szCs w:val="24"/>
              </w:rPr>
            </w:pPr>
            <w:r w:rsidRPr="00433476">
              <w:rPr>
                <w:i/>
                <w:color w:val="252525"/>
                <w:sz w:val="24"/>
                <w:szCs w:val="24"/>
              </w:rPr>
              <w:t xml:space="preserve">Итого: </w:t>
            </w:r>
            <w:r w:rsidR="00A153E6">
              <w:rPr>
                <w:i/>
                <w:color w:val="252525"/>
                <w:sz w:val="24"/>
                <w:szCs w:val="24"/>
              </w:rPr>
              <w:t>за перио</w:t>
            </w:r>
            <w:proofErr w:type="gramStart"/>
            <w:r w:rsidR="00A153E6">
              <w:rPr>
                <w:i/>
                <w:color w:val="252525"/>
                <w:sz w:val="24"/>
                <w:szCs w:val="24"/>
              </w:rPr>
              <w:t>д с 04.0</w:t>
            </w:r>
            <w:proofErr w:type="gramEnd"/>
            <w:r w:rsidR="00A153E6">
              <w:rPr>
                <w:i/>
                <w:color w:val="252525"/>
                <w:sz w:val="24"/>
                <w:szCs w:val="24"/>
              </w:rPr>
              <w:t xml:space="preserve">4.2010г. по 31.12.2010г. </w:t>
            </w:r>
            <w:r w:rsidRPr="00433476">
              <w:rPr>
                <w:i/>
                <w:color w:val="252525"/>
                <w:sz w:val="24"/>
                <w:szCs w:val="24"/>
              </w:rPr>
              <w:t>- 3 аварии на учас</w:t>
            </w:r>
            <w:r w:rsidR="00433476" w:rsidRPr="00433476">
              <w:rPr>
                <w:i/>
                <w:color w:val="252525"/>
                <w:sz w:val="24"/>
                <w:szCs w:val="24"/>
              </w:rPr>
              <w:t>т</w:t>
            </w:r>
            <w:r w:rsidRPr="00433476">
              <w:rPr>
                <w:i/>
                <w:color w:val="252525"/>
                <w:sz w:val="24"/>
                <w:szCs w:val="24"/>
              </w:rPr>
              <w:t>ках ЦТС общей протяженностью – 195 п.м. (в двухтрубном исчислении)</w:t>
            </w:r>
            <w:r w:rsidR="00433476" w:rsidRPr="00433476">
              <w:rPr>
                <w:i/>
                <w:color w:val="252525"/>
                <w:sz w:val="24"/>
                <w:szCs w:val="24"/>
              </w:rPr>
              <w:t>.</w:t>
            </w:r>
            <w:r w:rsidRPr="00433476">
              <w:rPr>
                <w:i/>
                <w:color w:val="252525"/>
                <w:sz w:val="24"/>
                <w:szCs w:val="24"/>
              </w:rPr>
              <w:t xml:space="preserve">  </w:t>
            </w:r>
          </w:p>
        </w:tc>
      </w:tr>
      <w:tr w:rsidR="00D05442" w:rsidRPr="009E5485" w:rsidTr="006B1045">
        <w:tc>
          <w:tcPr>
            <w:tcW w:w="1101" w:type="dxa"/>
          </w:tcPr>
          <w:p w:rsidR="00D05442" w:rsidRDefault="00D05442" w:rsidP="009E5485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2011 год</w:t>
            </w:r>
          </w:p>
        </w:tc>
        <w:tc>
          <w:tcPr>
            <w:tcW w:w="1842" w:type="dxa"/>
          </w:tcPr>
          <w:p w:rsidR="00D05442" w:rsidRDefault="00D05442" w:rsidP="00B80B35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10.01.2011г., 22-30</w:t>
            </w:r>
          </w:p>
        </w:tc>
        <w:tc>
          <w:tcPr>
            <w:tcW w:w="4678" w:type="dxa"/>
          </w:tcPr>
          <w:p w:rsidR="00D05442" w:rsidRDefault="00D05442" w:rsidP="00B80B35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Авария на </w:t>
            </w:r>
            <w:proofErr w:type="gramStart"/>
            <w:r>
              <w:rPr>
                <w:color w:val="252525"/>
                <w:sz w:val="24"/>
                <w:szCs w:val="24"/>
              </w:rPr>
              <w:t>участке</w:t>
            </w:r>
            <w:proofErr w:type="gramEnd"/>
            <w:r>
              <w:rPr>
                <w:color w:val="252525"/>
                <w:sz w:val="24"/>
                <w:szCs w:val="24"/>
              </w:rPr>
              <w:t xml:space="preserve"> ЦТС к зданию ПСМС  (36 м)</w:t>
            </w:r>
          </w:p>
        </w:tc>
        <w:tc>
          <w:tcPr>
            <w:tcW w:w="2517" w:type="dxa"/>
          </w:tcPr>
          <w:p w:rsidR="00D05442" w:rsidRDefault="00D05442" w:rsidP="00B80B35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Отключение здания ПСМС</w:t>
            </w:r>
          </w:p>
        </w:tc>
      </w:tr>
      <w:tr w:rsidR="00433476" w:rsidRPr="009E5485" w:rsidTr="006B1045">
        <w:tc>
          <w:tcPr>
            <w:tcW w:w="1101" w:type="dxa"/>
            <w:vMerge w:val="restart"/>
          </w:tcPr>
          <w:p w:rsidR="00433476" w:rsidRDefault="00433476" w:rsidP="009E5485">
            <w:pPr>
              <w:jc w:val="both"/>
              <w:rPr>
                <w:color w:val="252525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3476" w:rsidRDefault="00433476" w:rsidP="008D3F03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08.05.2011г., 17-40 </w:t>
            </w:r>
          </w:p>
        </w:tc>
        <w:tc>
          <w:tcPr>
            <w:tcW w:w="4678" w:type="dxa"/>
          </w:tcPr>
          <w:p w:rsidR="00433476" w:rsidRDefault="00433476" w:rsidP="002378A4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Авария на </w:t>
            </w:r>
            <w:proofErr w:type="gramStart"/>
            <w:r>
              <w:rPr>
                <w:color w:val="252525"/>
                <w:sz w:val="24"/>
                <w:szCs w:val="24"/>
              </w:rPr>
              <w:t>участке</w:t>
            </w:r>
            <w:proofErr w:type="gramEnd"/>
            <w:r>
              <w:rPr>
                <w:color w:val="252525"/>
                <w:sz w:val="24"/>
                <w:szCs w:val="24"/>
              </w:rPr>
              <w:t xml:space="preserve"> от ЦТС до балансовой принадлежности Флотская,10; Авария ХВС в подъезде 3 МКД 10 </w:t>
            </w:r>
          </w:p>
        </w:tc>
        <w:tc>
          <w:tcPr>
            <w:tcW w:w="2517" w:type="dxa"/>
          </w:tcPr>
          <w:p w:rsidR="00433476" w:rsidRDefault="00433476" w:rsidP="00B80B35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Отключение МКД 11-а, 10 на 2 часа</w:t>
            </w:r>
          </w:p>
        </w:tc>
      </w:tr>
      <w:tr w:rsidR="00433476" w:rsidRPr="009E5485" w:rsidTr="006B1045">
        <w:tc>
          <w:tcPr>
            <w:tcW w:w="1101" w:type="dxa"/>
            <w:vMerge/>
          </w:tcPr>
          <w:p w:rsidR="00433476" w:rsidRDefault="00433476" w:rsidP="009E5485">
            <w:pPr>
              <w:jc w:val="both"/>
              <w:rPr>
                <w:color w:val="252525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3476" w:rsidRDefault="00433476" w:rsidP="008D3F03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10.05.2011г., 08-00 </w:t>
            </w:r>
          </w:p>
        </w:tc>
        <w:tc>
          <w:tcPr>
            <w:tcW w:w="4678" w:type="dxa"/>
          </w:tcPr>
          <w:p w:rsidR="00433476" w:rsidRDefault="00433476" w:rsidP="00B07B33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Авария на участке ХВС частных домов </w:t>
            </w:r>
            <w:proofErr w:type="gramStart"/>
            <w:r>
              <w:rPr>
                <w:color w:val="252525"/>
                <w:sz w:val="24"/>
                <w:szCs w:val="24"/>
              </w:rPr>
              <w:t>Ленинской</w:t>
            </w:r>
            <w:proofErr w:type="gramEnd"/>
            <w:r>
              <w:rPr>
                <w:color w:val="252525"/>
                <w:sz w:val="24"/>
                <w:szCs w:val="24"/>
              </w:rPr>
              <w:t xml:space="preserve"> 22-18 (прокладка подземная, по утверждению жителей домов - в 1976 году) </w:t>
            </w:r>
          </w:p>
        </w:tc>
        <w:tc>
          <w:tcPr>
            <w:tcW w:w="2517" w:type="dxa"/>
          </w:tcPr>
          <w:p w:rsidR="00433476" w:rsidRDefault="00433476" w:rsidP="00B80B35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Отключения ХВС</w:t>
            </w:r>
          </w:p>
        </w:tc>
      </w:tr>
      <w:tr w:rsidR="00433476" w:rsidRPr="009E5485" w:rsidTr="006B1045">
        <w:tc>
          <w:tcPr>
            <w:tcW w:w="1101" w:type="dxa"/>
            <w:vMerge/>
          </w:tcPr>
          <w:p w:rsidR="00433476" w:rsidRDefault="00433476" w:rsidP="009E5485">
            <w:pPr>
              <w:jc w:val="both"/>
              <w:rPr>
                <w:color w:val="252525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3476" w:rsidRDefault="00433476" w:rsidP="00B80B35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12.05.2011г. 10-00</w:t>
            </w:r>
          </w:p>
        </w:tc>
        <w:tc>
          <w:tcPr>
            <w:tcW w:w="4678" w:type="dxa"/>
          </w:tcPr>
          <w:p w:rsidR="00433476" w:rsidRDefault="00433476" w:rsidP="008D3F03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Авария на </w:t>
            </w:r>
            <w:proofErr w:type="gramStart"/>
            <w:r>
              <w:rPr>
                <w:color w:val="252525"/>
                <w:sz w:val="24"/>
                <w:szCs w:val="24"/>
              </w:rPr>
              <w:t>участке</w:t>
            </w:r>
            <w:proofErr w:type="gramEnd"/>
            <w:r>
              <w:rPr>
                <w:color w:val="252525"/>
                <w:sz w:val="24"/>
                <w:szCs w:val="24"/>
              </w:rPr>
              <w:t xml:space="preserve"> ЦТС от котельной №1 вдоль МКД 23, 25 общей протяженностью – 301 п.м. (в 2-х трубном </w:t>
            </w:r>
            <w:proofErr w:type="spellStart"/>
            <w:r>
              <w:rPr>
                <w:color w:val="252525"/>
                <w:sz w:val="24"/>
                <w:szCs w:val="24"/>
              </w:rPr>
              <w:t>исчисл</w:t>
            </w:r>
            <w:proofErr w:type="spellEnd"/>
            <w:r>
              <w:rPr>
                <w:color w:val="252525"/>
                <w:sz w:val="24"/>
                <w:szCs w:val="24"/>
              </w:rPr>
              <w:t xml:space="preserve">.), </w:t>
            </w:r>
            <w:r>
              <w:rPr>
                <w:color w:val="252525"/>
                <w:sz w:val="24"/>
                <w:szCs w:val="24"/>
                <w:lang w:val="en-US"/>
              </w:rPr>
              <w:t>d</w:t>
            </w:r>
            <w:r w:rsidRPr="00B91D64">
              <w:rPr>
                <w:color w:val="252525"/>
                <w:sz w:val="24"/>
                <w:szCs w:val="24"/>
              </w:rPr>
              <w:t xml:space="preserve"> 108/89 </w:t>
            </w:r>
            <w:r>
              <w:rPr>
                <w:color w:val="252525"/>
                <w:sz w:val="24"/>
                <w:szCs w:val="24"/>
              </w:rPr>
              <w:t>мм</w:t>
            </w:r>
          </w:p>
        </w:tc>
        <w:tc>
          <w:tcPr>
            <w:tcW w:w="2517" w:type="dxa"/>
          </w:tcPr>
          <w:p w:rsidR="00433476" w:rsidRDefault="00433476" w:rsidP="00B80B35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Отключение МКД 23, 25</w:t>
            </w:r>
          </w:p>
        </w:tc>
      </w:tr>
      <w:tr w:rsidR="00433476" w:rsidRPr="009E5485" w:rsidTr="006B1045">
        <w:tc>
          <w:tcPr>
            <w:tcW w:w="1101" w:type="dxa"/>
            <w:vMerge/>
          </w:tcPr>
          <w:p w:rsidR="00433476" w:rsidRDefault="00433476" w:rsidP="009E5485">
            <w:pPr>
              <w:jc w:val="both"/>
              <w:rPr>
                <w:color w:val="252525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3476" w:rsidRDefault="00433476" w:rsidP="008D3F03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12.06.2011г., 11-10</w:t>
            </w:r>
          </w:p>
        </w:tc>
        <w:tc>
          <w:tcPr>
            <w:tcW w:w="4678" w:type="dxa"/>
          </w:tcPr>
          <w:p w:rsidR="00433476" w:rsidRDefault="00433476" w:rsidP="008D3F03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Авария на </w:t>
            </w:r>
            <w:proofErr w:type="gramStart"/>
            <w:r>
              <w:rPr>
                <w:color w:val="252525"/>
                <w:sz w:val="24"/>
                <w:szCs w:val="24"/>
              </w:rPr>
              <w:t>трубопроводе</w:t>
            </w:r>
            <w:proofErr w:type="gramEnd"/>
            <w:r>
              <w:rPr>
                <w:color w:val="252525"/>
                <w:sz w:val="24"/>
                <w:szCs w:val="24"/>
              </w:rPr>
              <w:t xml:space="preserve"> ХВС, порыв ЦТС у дома №6,  от МКД 4 к МКД 6, от МКД№8 до МКД №10, пер. Связи</w:t>
            </w:r>
          </w:p>
        </w:tc>
        <w:tc>
          <w:tcPr>
            <w:tcW w:w="2517" w:type="dxa"/>
          </w:tcPr>
          <w:p w:rsidR="00433476" w:rsidRDefault="00433476" w:rsidP="00B80B35">
            <w:pPr>
              <w:jc w:val="both"/>
              <w:rPr>
                <w:color w:val="252525"/>
                <w:sz w:val="24"/>
                <w:szCs w:val="24"/>
              </w:rPr>
            </w:pPr>
            <w:proofErr w:type="gramStart"/>
            <w:r>
              <w:rPr>
                <w:color w:val="252525"/>
                <w:sz w:val="24"/>
                <w:szCs w:val="24"/>
              </w:rPr>
              <w:t>Отключение ХВС МКД 4-6, МКД 8 (самовольное подключение жителей</w:t>
            </w:r>
            <w:proofErr w:type="gramEnd"/>
          </w:p>
        </w:tc>
      </w:tr>
      <w:tr w:rsidR="00433476" w:rsidRPr="009E5485" w:rsidTr="006B1045">
        <w:tc>
          <w:tcPr>
            <w:tcW w:w="1101" w:type="dxa"/>
            <w:vMerge/>
          </w:tcPr>
          <w:p w:rsidR="00433476" w:rsidRPr="009E5485" w:rsidRDefault="00433476" w:rsidP="009E5485">
            <w:pPr>
              <w:jc w:val="both"/>
              <w:rPr>
                <w:color w:val="252525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3476" w:rsidRPr="009E5485" w:rsidRDefault="00433476" w:rsidP="00B80B35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26.09.2011г., 09-00 </w:t>
            </w:r>
          </w:p>
        </w:tc>
        <w:tc>
          <w:tcPr>
            <w:tcW w:w="4678" w:type="dxa"/>
          </w:tcPr>
          <w:p w:rsidR="00433476" w:rsidRDefault="00433476" w:rsidP="00B80B35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Авария на </w:t>
            </w:r>
            <w:proofErr w:type="gramStart"/>
            <w:r>
              <w:rPr>
                <w:color w:val="252525"/>
                <w:sz w:val="24"/>
                <w:szCs w:val="24"/>
              </w:rPr>
              <w:t>участке</w:t>
            </w:r>
            <w:proofErr w:type="gramEnd"/>
            <w:r>
              <w:rPr>
                <w:color w:val="252525"/>
                <w:sz w:val="24"/>
                <w:szCs w:val="24"/>
              </w:rPr>
              <w:t xml:space="preserve"> ЦТС (подземная, укладка – в каналах), ХВС от здания школы, до здания спортзала школы – 76 п.м. </w:t>
            </w:r>
          </w:p>
          <w:p w:rsidR="00433476" w:rsidRPr="009E5485" w:rsidRDefault="00433476" w:rsidP="00B80B35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Затопление подвала здания спортзала школы </w:t>
            </w:r>
          </w:p>
        </w:tc>
        <w:tc>
          <w:tcPr>
            <w:tcW w:w="2517" w:type="dxa"/>
          </w:tcPr>
          <w:p w:rsidR="00433476" w:rsidRPr="009E5485" w:rsidRDefault="00433476" w:rsidP="00B80B35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Отключение потребителя МБОУ «Усть-Хайрюзовская СОШ» от ЦТС – 2 часа; от ХВС – 6 часов;</w:t>
            </w:r>
          </w:p>
        </w:tc>
      </w:tr>
      <w:tr w:rsidR="00433476" w:rsidRPr="009E5485" w:rsidTr="006B1045">
        <w:tc>
          <w:tcPr>
            <w:tcW w:w="1101" w:type="dxa"/>
            <w:vMerge/>
          </w:tcPr>
          <w:p w:rsidR="00433476" w:rsidRPr="009E5485" w:rsidRDefault="00433476" w:rsidP="009E5485">
            <w:pPr>
              <w:jc w:val="both"/>
              <w:rPr>
                <w:color w:val="252525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3476" w:rsidRPr="009E5485" w:rsidRDefault="00433476" w:rsidP="00B80B35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27.09.2011 г., 18-00</w:t>
            </w:r>
          </w:p>
        </w:tc>
        <w:tc>
          <w:tcPr>
            <w:tcW w:w="4678" w:type="dxa"/>
          </w:tcPr>
          <w:p w:rsidR="00433476" w:rsidRPr="009E5485" w:rsidRDefault="00433476" w:rsidP="009E5485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Авария на </w:t>
            </w:r>
            <w:proofErr w:type="gramStart"/>
            <w:r>
              <w:rPr>
                <w:color w:val="252525"/>
                <w:sz w:val="24"/>
                <w:szCs w:val="24"/>
              </w:rPr>
              <w:t>участке</w:t>
            </w:r>
            <w:proofErr w:type="gramEnd"/>
            <w:r>
              <w:rPr>
                <w:color w:val="252525"/>
                <w:sz w:val="24"/>
                <w:szCs w:val="24"/>
              </w:rPr>
              <w:t xml:space="preserve"> ЦТС от здания спортзала школы к МКД №3 по ул. Школьной – 72 п.м.</w:t>
            </w:r>
          </w:p>
        </w:tc>
        <w:tc>
          <w:tcPr>
            <w:tcW w:w="2517" w:type="dxa"/>
          </w:tcPr>
          <w:p w:rsidR="00433476" w:rsidRPr="009E5485" w:rsidRDefault="00433476" w:rsidP="009E5485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Отключение потребителя МКД №3 на 2 часа</w:t>
            </w:r>
          </w:p>
        </w:tc>
      </w:tr>
      <w:tr w:rsidR="00433476" w:rsidRPr="009E5485" w:rsidTr="006B1045">
        <w:tc>
          <w:tcPr>
            <w:tcW w:w="1101" w:type="dxa"/>
            <w:vMerge/>
          </w:tcPr>
          <w:p w:rsidR="00433476" w:rsidRPr="009E5485" w:rsidRDefault="00433476" w:rsidP="009E5485">
            <w:pPr>
              <w:jc w:val="both"/>
              <w:rPr>
                <w:color w:val="252525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3476" w:rsidRPr="009E5485" w:rsidRDefault="00433476" w:rsidP="008D3F03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27.09.2011г. по 10.10.2011г.</w:t>
            </w:r>
          </w:p>
        </w:tc>
        <w:tc>
          <w:tcPr>
            <w:tcW w:w="4678" w:type="dxa"/>
          </w:tcPr>
          <w:p w:rsidR="00433476" w:rsidRPr="009E5485" w:rsidRDefault="00433476" w:rsidP="00433476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Аварийные ситуации на </w:t>
            </w:r>
            <w:proofErr w:type="gramStart"/>
            <w:r>
              <w:rPr>
                <w:color w:val="252525"/>
                <w:sz w:val="24"/>
                <w:szCs w:val="24"/>
              </w:rPr>
              <w:t>трубопроводе</w:t>
            </w:r>
            <w:proofErr w:type="gramEnd"/>
            <w:r>
              <w:rPr>
                <w:color w:val="252525"/>
                <w:sz w:val="24"/>
                <w:szCs w:val="24"/>
              </w:rPr>
              <w:t xml:space="preserve"> ЦТС от котельной №2 (больница) до здания почты, ул. Советская 7   (155м)</w:t>
            </w:r>
          </w:p>
        </w:tc>
        <w:tc>
          <w:tcPr>
            <w:tcW w:w="2517" w:type="dxa"/>
          </w:tcPr>
          <w:p w:rsidR="00433476" w:rsidRPr="009E5485" w:rsidRDefault="00433476" w:rsidP="004D6EAB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Отключения МБУЗ «Тигильская ЦРБ», отключения почты по 2 часа с интервалами через 10 часов</w:t>
            </w:r>
          </w:p>
        </w:tc>
      </w:tr>
      <w:tr w:rsidR="00433476" w:rsidRPr="009E5485" w:rsidTr="006B1045">
        <w:tc>
          <w:tcPr>
            <w:tcW w:w="1101" w:type="dxa"/>
            <w:vMerge/>
          </w:tcPr>
          <w:p w:rsidR="00433476" w:rsidRPr="009E5485" w:rsidRDefault="00433476" w:rsidP="009E5485">
            <w:pPr>
              <w:jc w:val="both"/>
              <w:rPr>
                <w:color w:val="252525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3476" w:rsidRPr="009E5485" w:rsidRDefault="00433476" w:rsidP="006B1045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04.11.2011г. по 11.11.2011г.</w:t>
            </w:r>
          </w:p>
        </w:tc>
        <w:tc>
          <w:tcPr>
            <w:tcW w:w="4678" w:type="dxa"/>
          </w:tcPr>
          <w:p w:rsidR="00433476" w:rsidRPr="009E5485" w:rsidRDefault="00433476" w:rsidP="004D6EAB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Аварийные ситуации на трубопроводе ХВС от МКД 8, ул. Ленинская (подземная прокладка 1975г., на глубине до 3.2 м) </w:t>
            </w:r>
            <w:proofErr w:type="gramStart"/>
            <w:r>
              <w:rPr>
                <w:color w:val="252525"/>
                <w:sz w:val="24"/>
                <w:szCs w:val="24"/>
              </w:rPr>
              <w:t>подающим</w:t>
            </w:r>
            <w:proofErr w:type="gramEnd"/>
            <w:r>
              <w:rPr>
                <w:color w:val="252525"/>
                <w:sz w:val="24"/>
                <w:szCs w:val="24"/>
              </w:rPr>
              <w:t xml:space="preserve"> воду в котельную №2 (больница) (155 м),   </w:t>
            </w:r>
          </w:p>
        </w:tc>
        <w:tc>
          <w:tcPr>
            <w:tcW w:w="2517" w:type="dxa"/>
          </w:tcPr>
          <w:p w:rsidR="00433476" w:rsidRPr="00D05442" w:rsidRDefault="00433476" w:rsidP="004D6EAB">
            <w:pPr>
              <w:jc w:val="both"/>
              <w:rPr>
                <w:color w:val="252525"/>
              </w:rPr>
            </w:pPr>
            <w:r w:rsidRPr="00D05442">
              <w:rPr>
                <w:color w:val="252525"/>
              </w:rPr>
              <w:t xml:space="preserve">Отключения котельной № 2, соответственно – потребителей по принадлежности по 2 часа с интервалами через 6 часов </w:t>
            </w:r>
          </w:p>
        </w:tc>
      </w:tr>
      <w:tr w:rsidR="00433476" w:rsidRPr="009E5485" w:rsidTr="00C24773">
        <w:tc>
          <w:tcPr>
            <w:tcW w:w="10138" w:type="dxa"/>
            <w:gridSpan w:val="4"/>
          </w:tcPr>
          <w:p w:rsidR="00433476" w:rsidRPr="00433476" w:rsidRDefault="00433476" w:rsidP="005D64BF">
            <w:pPr>
              <w:jc w:val="both"/>
              <w:rPr>
                <w:i/>
                <w:color w:val="252525"/>
                <w:sz w:val="24"/>
                <w:szCs w:val="24"/>
              </w:rPr>
            </w:pPr>
            <w:r w:rsidRPr="00433476">
              <w:rPr>
                <w:i/>
                <w:color w:val="252525"/>
                <w:sz w:val="24"/>
                <w:szCs w:val="24"/>
              </w:rPr>
              <w:t>Итого: в 201</w:t>
            </w:r>
            <w:r>
              <w:rPr>
                <w:i/>
                <w:color w:val="252525"/>
                <w:sz w:val="24"/>
                <w:szCs w:val="24"/>
              </w:rPr>
              <w:t>1</w:t>
            </w:r>
            <w:r w:rsidRPr="00433476">
              <w:rPr>
                <w:i/>
                <w:color w:val="252525"/>
                <w:sz w:val="24"/>
                <w:szCs w:val="24"/>
              </w:rPr>
              <w:t xml:space="preserve"> г. - </w:t>
            </w:r>
            <w:r>
              <w:rPr>
                <w:i/>
                <w:color w:val="252525"/>
                <w:sz w:val="24"/>
                <w:szCs w:val="24"/>
              </w:rPr>
              <w:t>9</w:t>
            </w:r>
            <w:r w:rsidRPr="00433476">
              <w:rPr>
                <w:i/>
                <w:color w:val="252525"/>
                <w:sz w:val="24"/>
                <w:szCs w:val="24"/>
              </w:rPr>
              <w:t xml:space="preserve"> авари</w:t>
            </w:r>
            <w:r>
              <w:rPr>
                <w:i/>
                <w:color w:val="252525"/>
                <w:sz w:val="24"/>
                <w:szCs w:val="24"/>
              </w:rPr>
              <w:t>й</w:t>
            </w:r>
            <w:r w:rsidRPr="00433476">
              <w:rPr>
                <w:i/>
                <w:color w:val="252525"/>
                <w:sz w:val="24"/>
                <w:szCs w:val="24"/>
              </w:rPr>
              <w:t xml:space="preserve"> на участках ЦТС общей протяженностью – </w:t>
            </w:r>
            <w:r w:rsidR="005D64BF">
              <w:rPr>
                <w:i/>
                <w:color w:val="252525"/>
                <w:sz w:val="24"/>
                <w:szCs w:val="24"/>
              </w:rPr>
              <w:t>478</w:t>
            </w:r>
            <w:r w:rsidRPr="00433476">
              <w:rPr>
                <w:i/>
                <w:color w:val="252525"/>
                <w:sz w:val="24"/>
                <w:szCs w:val="24"/>
              </w:rPr>
              <w:t xml:space="preserve"> п.м. (в двухтрубном исчислении).  </w:t>
            </w:r>
          </w:p>
        </w:tc>
      </w:tr>
      <w:tr w:rsidR="00D05442" w:rsidRPr="009E5485" w:rsidTr="006B1045">
        <w:tc>
          <w:tcPr>
            <w:tcW w:w="1101" w:type="dxa"/>
          </w:tcPr>
          <w:p w:rsidR="00D05442" w:rsidRPr="009E5485" w:rsidRDefault="00D05442" w:rsidP="009E5485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2012</w:t>
            </w:r>
          </w:p>
        </w:tc>
        <w:tc>
          <w:tcPr>
            <w:tcW w:w="1842" w:type="dxa"/>
          </w:tcPr>
          <w:p w:rsidR="00D05442" w:rsidRPr="009E5485" w:rsidRDefault="00D05442" w:rsidP="00A153E6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10.01.2012г. по 10.0</w:t>
            </w:r>
            <w:r w:rsidR="00A153E6">
              <w:rPr>
                <w:color w:val="252525"/>
                <w:sz w:val="24"/>
                <w:szCs w:val="24"/>
              </w:rPr>
              <w:t>5</w:t>
            </w:r>
            <w:r>
              <w:rPr>
                <w:color w:val="252525"/>
                <w:sz w:val="24"/>
                <w:szCs w:val="24"/>
              </w:rPr>
              <w:t>.2012г</w:t>
            </w:r>
          </w:p>
        </w:tc>
        <w:tc>
          <w:tcPr>
            <w:tcW w:w="4678" w:type="dxa"/>
          </w:tcPr>
          <w:p w:rsidR="00D05442" w:rsidRPr="009E5485" w:rsidRDefault="00D05442" w:rsidP="00A153E6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Жалобы жителей</w:t>
            </w:r>
            <w:r w:rsidR="008515A7">
              <w:rPr>
                <w:color w:val="252525"/>
                <w:sz w:val="24"/>
                <w:szCs w:val="24"/>
              </w:rPr>
              <w:t>, в т.ч. -</w:t>
            </w:r>
            <w:r>
              <w:rPr>
                <w:color w:val="252525"/>
                <w:sz w:val="24"/>
                <w:szCs w:val="24"/>
              </w:rPr>
              <w:t xml:space="preserve"> МКД №1а</w:t>
            </w:r>
            <w:r w:rsidR="008515A7">
              <w:rPr>
                <w:color w:val="252525"/>
                <w:sz w:val="24"/>
                <w:szCs w:val="24"/>
              </w:rPr>
              <w:t xml:space="preserve"> (18)</w:t>
            </w:r>
            <w:r>
              <w:rPr>
                <w:color w:val="252525"/>
                <w:sz w:val="24"/>
                <w:szCs w:val="24"/>
              </w:rPr>
              <w:t>, ул. Ленинская</w:t>
            </w:r>
            <w:r w:rsidR="008515A7">
              <w:rPr>
                <w:color w:val="252525"/>
                <w:sz w:val="24"/>
                <w:szCs w:val="24"/>
              </w:rPr>
              <w:t>, МКД №27, ул</w:t>
            </w:r>
            <w:proofErr w:type="gramStart"/>
            <w:r w:rsidR="008515A7">
              <w:rPr>
                <w:color w:val="252525"/>
                <w:sz w:val="24"/>
                <w:szCs w:val="24"/>
              </w:rPr>
              <w:t>.Ш</w:t>
            </w:r>
            <w:proofErr w:type="gramEnd"/>
            <w:r w:rsidR="008515A7">
              <w:rPr>
                <w:color w:val="252525"/>
                <w:sz w:val="24"/>
                <w:szCs w:val="24"/>
              </w:rPr>
              <w:t xml:space="preserve">кольная (36), МКД №20, 22,24, ул. Советская, МКД №26 ул. Рыбацкая (11), №3 ул. Комсомольская, </w:t>
            </w:r>
            <w:r w:rsidR="00A153E6">
              <w:rPr>
                <w:color w:val="252525"/>
                <w:sz w:val="24"/>
                <w:szCs w:val="24"/>
              </w:rPr>
              <w:t xml:space="preserve">МКД№ 1,2, 8,10, пер. Связи  </w:t>
            </w:r>
            <w:r w:rsidR="008515A7">
              <w:rPr>
                <w:color w:val="252525"/>
                <w:sz w:val="24"/>
                <w:szCs w:val="24"/>
              </w:rPr>
              <w:t xml:space="preserve"> </w:t>
            </w:r>
            <w:r>
              <w:rPr>
                <w:color w:val="252525"/>
                <w:sz w:val="24"/>
                <w:szCs w:val="24"/>
              </w:rPr>
              <w:t>на некачественное обеспечение теплоснабжением</w:t>
            </w:r>
            <w:r w:rsidR="008515A7">
              <w:rPr>
                <w:color w:val="252525"/>
                <w:sz w:val="24"/>
                <w:szCs w:val="24"/>
              </w:rPr>
              <w:t>.</w:t>
            </w:r>
            <w:r w:rsidR="00A153E6">
              <w:rPr>
                <w:color w:val="252525"/>
                <w:sz w:val="24"/>
                <w:szCs w:val="24"/>
              </w:rPr>
              <w:t xml:space="preserve"> </w:t>
            </w:r>
            <w:proofErr w:type="gramStart"/>
            <w:r w:rsidR="00A153E6">
              <w:rPr>
                <w:color w:val="252525"/>
                <w:sz w:val="24"/>
                <w:szCs w:val="24"/>
              </w:rPr>
              <w:t>(Фактически – износ указанных домов от 45 до 87%, ремонтов инженерных коммуникаций в МКД не  производится.</w:t>
            </w:r>
            <w:proofErr w:type="gramEnd"/>
            <w:r w:rsidR="00A153E6">
              <w:rPr>
                <w:color w:val="252525"/>
                <w:sz w:val="24"/>
                <w:szCs w:val="24"/>
              </w:rPr>
              <w:t xml:space="preserve"> </w:t>
            </w:r>
            <w:proofErr w:type="gramStart"/>
            <w:r w:rsidR="00A153E6">
              <w:rPr>
                <w:color w:val="252525"/>
                <w:sz w:val="24"/>
                <w:szCs w:val="24"/>
              </w:rPr>
              <w:t xml:space="preserve">Собственники и ответственные наниматели не содержат </w:t>
            </w:r>
            <w:r w:rsidR="00A153E6">
              <w:rPr>
                <w:color w:val="252525"/>
                <w:sz w:val="24"/>
                <w:szCs w:val="24"/>
              </w:rPr>
              <w:lastRenderedPageBreak/>
              <w:t xml:space="preserve">общедомовое имущество  в надлежащем порядке) </w:t>
            </w:r>
            <w:r>
              <w:rPr>
                <w:color w:val="252525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17" w:type="dxa"/>
          </w:tcPr>
          <w:p w:rsidR="00D05442" w:rsidRPr="009E5485" w:rsidRDefault="008515A7" w:rsidP="008515A7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lastRenderedPageBreak/>
              <w:t xml:space="preserve">* выборка сделана на основании Журнала ведения учета аварий, жалоб на </w:t>
            </w:r>
            <w:proofErr w:type="gramStart"/>
            <w:r>
              <w:rPr>
                <w:color w:val="252525"/>
                <w:sz w:val="24"/>
                <w:szCs w:val="24"/>
              </w:rPr>
              <w:t>некачественное</w:t>
            </w:r>
            <w:proofErr w:type="gramEnd"/>
            <w:r>
              <w:rPr>
                <w:color w:val="252525"/>
                <w:sz w:val="24"/>
                <w:szCs w:val="24"/>
              </w:rPr>
              <w:t xml:space="preserve"> обслуживание диспетчера ОАО «Корякэнерго»</w:t>
            </w:r>
          </w:p>
        </w:tc>
      </w:tr>
      <w:tr w:rsidR="00D05442" w:rsidRPr="009E5485" w:rsidTr="006B1045">
        <w:tc>
          <w:tcPr>
            <w:tcW w:w="1101" w:type="dxa"/>
          </w:tcPr>
          <w:p w:rsidR="00D05442" w:rsidRDefault="00D05442" w:rsidP="009E5485">
            <w:pPr>
              <w:jc w:val="both"/>
              <w:rPr>
                <w:color w:val="252525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5442" w:rsidRDefault="00D05442" w:rsidP="009E5485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10.03.2012г., 11-00</w:t>
            </w:r>
          </w:p>
        </w:tc>
        <w:tc>
          <w:tcPr>
            <w:tcW w:w="4678" w:type="dxa"/>
          </w:tcPr>
          <w:p w:rsidR="00D05442" w:rsidRDefault="00D05442" w:rsidP="00951B35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Авария на </w:t>
            </w:r>
            <w:proofErr w:type="gramStart"/>
            <w:r>
              <w:rPr>
                <w:color w:val="252525"/>
                <w:sz w:val="24"/>
                <w:szCs w:val="24"/>
              </w:rPr>
              <w:t>участке</w:t>
            </w:r>
            <w:proofErr w:type="gramEnd"/>
            <w:r>
              <w:rPr>
                <w:color w:val="252525"/>
                <w:sz w:val="24"/>
                <w:szCs w:val="24"/>
              </w:rPr>
              <w:t xml:space="preserve"> от котельной № 3 (</w:t>
            </w:r>
            <w:proofErr w:type="spellStart"/>
            <w:r>
              <w:rPr>
                <w:color w:val="252525"/>
                <w:sz w:val="24"/>
                <w:szCs w:val="24"/>
              </w:rPr>
              <w:t>Рыбкоп</w:t>
            </w:r>
            <w:proofErr w:type="spellEnd"/>
            <w:r>
              <w:rPr>
                <w:color w:val="252525"/>
                <w:sz w:val="24"/>
                <w:szCs w:val="24"/>
              </w:rPr>
              <w:t xml:space="preserve">), тепловой камеры №9 к зданию магазина «Город ветров», ул. Набережная 16А (прокладка подземная </w:t>
            </w:r>
            <w:r w:rsidR="005D64BF">
              <w:rPr>
                <w:color w:val="252525"/>
                <w:sz w:val="24"/>
                <w:szCs w:val="24"/>
              </w:rPr>
              <w:t>,</w:t>
            </w:r>
            <w:r w:rsidR="00951B35">
              <w:rPr>
                <w:color w:val="252525"/>
                <w:sz w:val="24"/>
                <w:szCs w:val="24"/>
              </w:rPr>
              <w:t xml:space="preserve"> 56 </w:t>
            </w:r>
            <w:r w:rsidR="005D64BF">
              <w:rPr>
                <w:color w:val="252525"/>
                <w:sz w:val="24"/>
                <w:szCs w:val="24"/>
              </w:rPr>
              <w:t>м</w:t>
            </w:r>
            <w:r w:rsidR="00951B35">
              <w:rPr>
                <w:color w:val="252525"/>
                <w:sz w:val="24"/>
                <w:szCs w:val="24"/>
              </w:rPr>
              <w:t>.п.</w:t>
            </w:r>
            <w:r w:rsidR="005D64BF">
              <w:rPr>
                <w:color w:val="252525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D05442" w:rsidRPr="009E5485" w:rsidRDefault="00D05442" w:rsidP="00D05442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Отключение здания ул. Набережная,16А на 3 часа  </w:t>
            </w:r>
          </w:p>
        </w:tc>
      </w:tr>
      <w:tr w:rsidR="00D05442" w:rsidRPr="009E5485" w:rsidTr="006B1045">
        <w:tc>
          <w:tcPr>
            <w:tcW w:w="1101" w:type="dxa"/>
          </w:tcPr>
          <w:p w:rsidR="00D05442" w:rsidRDefault="00D05442" w:rsidP="009E5485">
            <w:pPr>
              <w:jc w:val="both"/>
              <w:rPr>
                <w:color w:val="252525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5442" w:rsidRPr="009E5485" w:rsidRDefault="00D05442" w:rsidP="009E5485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01.04.2012г.</w:t>
            </w:r>
            <w:r w:rsidR="00433476">
              <w:rPr>
                <w:color w:val="252525"/>
                <w:sz w:val="24"/>
                <w:szCs w:val="24"/>
              </w:rPr>
              <w:t>, 12-00</w:t>
            </w:r>
          </w:p>
        </w:tc>
        <w:tc>
          <w:tcPr>
            <w:tcW w:w="4678" w:type="dxa"/>
          </w:tcPr>
          <w:p w:rsidR="00D05442" w:rsidRPr="009E5485" w:rsidRDefault="00D05442" w:rsidP="00951B35">
            <w:pPr>
              <w:jc w:val="both"/>
              <w:rPr>
                <w:color w:val="252525"/>
                <w:sz w:val="24"/>
                <w:szCs w:val="24"/>
              </w:rPr>
            </w:pPr>
            <w:proofErr w:type="gramStart"/>
            <w:r>
              <w:rPr>
                <w:color w:val="252525"/>
                <w:sz w:val="24"/>
                <w:szCs w:val="24"/>
              </w:rPr>
              <w:t xml:space="preserve">Авария на участке ЦТС от котельной №2  (подземная прокладка) до МКД №20, ул. Советская  </w:t>
            </w:r>
            <w:r w:rsidR="00951B35">
              <w:rPr>
                <w:color w:val="252525"/>
                <w:sz w:val="24"/>
                <w:szCs w:val="24"/>
              </w:rPr>
              <w:t>прокладка подземная,</w:t>
            </w:r>
            <w:r w:rsidR="00433476">
              <w:rPr>
                <w:color w:val="252525"/>
                <w:sz w:val="24"/>
                <w:szCs w:val="24"/>
              </w:rPr>
              <w:t xml:space="preserve"> 30 м.п</w:t>
            </w:r>
            <w:r w:rsidR="00951B35">
              <w:rPr>
                <w:color w:val="252525"/>
                <w:sz w:val="24"/>
                <w:szCs w:val="24"/>
              </w:rPr>
              <w:t>.)</w:t>
            </w:r>
            <w:proofErr w:type="gramEnd"/>
            <w:r w:rsidR="00951B35">
              <w:rPr>
                <w:color w:val="252525"/>
                <w:sz w:val="24"/>
                <w:szCs w:val="24"/>
              </w:rPr>
              <w:t xml:space="preserve"> Предаварийные ситуации на таких же </w:t>
            </w:r>
            <w:proofErr w:type="gramStart"/>
            <w:r w:rsidR="00951B35">
              <w:rPr>
                <w:color w:val="252525"/>
                <w:sz w:val="24"/>
                <w:szCs w:val="24"/>
              </w:rPr>
              <w:t>участках</w:t>
            </w:r>
            <w:proofErr w:type="gramEnd"/>
            <w:r w:rsidR="00951B35">
              <w:rPr>
                <w:color w:val="252525"/>
                <w:sz w:val="24"/>
                <w:szCs w:val="24"/>
              </w:rPr>
              <w:t xml:space="preserve"> МКД 22,24.</w:t>
            </w:r>
          </w:p>
        </w:tc>
        <w:tc>
          <w:tcPr>
            <w:tcW w:w="2517" w:type="dxa"/>
          </w:tcPr>
          <w:p w:rsidR="00D05442" w:rsidRPr="009E5485" w:rsidRDefault="00D05442" w:rsidP="00D05442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Отключения потребителей МКД 20,22,24 на 2 часа</w:t>
            </w:r>
          </w:p>
        </w:tc>
      </w:tr>
      <w:tr w:rsidR="00D05442" w:rsidRPr="009E5485" w:rsidTr="006B1045">
        <w:tc>
          <w:tcPr>
            <w:tcW w:w="1101" w:type="dxa"/>
          </w:tcPr>
          <w:p w:rsidR="00D05442" w:rsidRDefault="00D05442" w:rsidP="009E5485">
            <w:pPr>
              <w:jc w:val="both"/>
              <w:rPr>
                <w:color w:val="252525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5442" w:rsidRPr="009E5485" w:rsidRDefault="00D05442" w:rsidP="009E5485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01.06.2012г.</w:t>
            </w:r>
            <w:r w:rsidR="00433476">
              <w:rPr>
                <w:color w:val="252525"/>
                <w:sz w:val="24"/>
                <w:szCs w:val="24"/>
              </w:rPr>
              <w:t>, 02-00</w:t>
            </w:r>
          </w:p>
        </w:tc>
        <w:tc>
          <w:tcPr>
            <w:tcW w:w="4678" w:type="dxa"/>
          </w:tcPr>
          <w:p w:rsidR="00D05442" w:rsidRPr="009E5485" w:rsidRDefault="00D05442" w:rsidP="009E5485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Авария на </w:t>
            </w:r>
            <w:proofErr w:type="gramStart"/>
            <w:r>
              <w:rPr>
                <w:color w:val="252525"/>
                <w:sz w:val="24"/>
                <w:szCs w:val="24"/>
              </w:rPr>
              <w:t>участке</w:t>
            </w:r>
            <w:proofErr w:type="gramEnd"/>
            <w:r>
              <w:rPr>
                <w:color w:val="252525"/>
                <w:sz w:val="24"/>
                <w:szCs w:val="24"/>
              </w:rPr>
              <w:t xml:space="preserve"> ЦТС от МКД №2 к дому №16А,  </w:t>
            </w:r>
          </w:p>
        </w:tc>
        <w:tc>
          <w:tcPr>
            <w:tcW w:w="2517" w:type="dxa"/>
          </w:tcPr>
          <w:p w:rsidR="00D05442" w:rsidRPr="009E5485" w:rsidRDefault="00D05442" w:rsidP="009E5485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Отключения потребителей МКД 20,22,24 на 2 часа</w:t>
            </w:r>
          </w:p>
        </w:tc>
      </w:tr>
      <w:tr w:rsidR="00D05442" w:rsidRPr="009E5485" w:rsidTr="006B1045">
        <w:tc>
          <w:tcPr>
            <w:tcW w:w="1101" w:type="dxa"/>
          </w:tcPr>
          <w:p w:rsidR="00D05442" w:rsidRPr="009E5485" w:rsidRDefault="00D05442" w:rsidP="009E5485">
            <w:pPr>
              <w:jc w:val="both"/>
              <w:rPr>
                <w:color w:val="252525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5442" w:rsidRPr="009E5485" w:rsidRDefault="00D05442" w:rsidP="00433476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17.</w:t>
            </w:r>
            <w:r w:rsidR="00433476">
              <w:rPr>
                <w:color w:val="252525"/>
                <w:sz w:val="24"/>
                <w:szCs w:val="24"/>
              </w:rPr>
              <w:t>12</w:t>
            </w:r>
            <w:r>
              <w:rPr>
                <w:color w:val="252525"/>
                <w:sz w:val="24"/>
                <w:szCs w:val="24"/>
              </w:rPr>
              <w:t>.2012г.</w:t>
            </w:r>
            <w:r w:rsidR="00433476">
              <w:rPr>
                <w:color w:val="252525"/>
                <w:sz w:val="24"/>
                <w:szCs w:val="24"/>
              </w:rPr>
              <w:t>, 23-30</w:t>
            </w:r>
          </w:p>
        </w:tc>
        <w:tc>
          <w:tcPr>
            <w:tcW w:w="4678" w:type="dxa"/>
          </w:tcPr>
          <w:p w:rsidR="00D05442" w:rsidRPr="009E5485" w:rsidRDefault="00433476" w:rsidP="00433476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Авария на участке ЦТС до МКД №19 по ул. </w:t>
            </w:r>
            <w:proofErr w:type="gramStart"/>
            <w:r>
              <w:rPr>
                <w:color w:val="252525"/>
                <w:sz w:val="24"/>
                <w:szCs w:val="24"/>
              </w:rPr>
              <w:t>Флотской</w:t>
            </w:r>
            <w:proofErr w:type="gramEnd"/>
            <w:r>
              <w:rPr>
                <w:color w:val="252525"/>
                <w:sz w:val="24"/>
                <w:szCs w:val="24"/>
              </w:rPr>
              <w:t xml:space="preserve"> и в стояке подъезда МКД (прокладка подземная, 30м)</w:t>
            </w:r>
          </w:p>
        </w:tc>
        <w:tc>
          <w:tcPr>
            <w:tcW w:w="2517" w:type="dxa"/>
          </w:tcPr>
          <w:p w:rsidR="00D05442" w:rsidRPr="009E5485" w:rsidRDefault="00433476" w:rsidP="00433476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Отключение МКД №19 по 2 часа с интервалом в 6 часов.</w:t>
            </w:r>
          </w:p>
        </w:tc>
      </w:tr>
      <w:tr w:rsidR="00433476" w:rsidRPr="009E5485" w:rsidTr="006B1045">
        <w:tc>
          <w:tcPr>
            <w:tcW w:w="1101" w:type="dxa"/>
          </w:tcPr>
          <w:p w:rsidR="00433476" w:rsidRPr="009E5485" w:rsidRDefault="00433476" w:rsidP="009E5485">
            <w:pPr>
              <w:jc w:val="both"/>
              <w:rPr>
                <w:color w:val="252525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3476" w:rsidRDefault="00433476" w:rsidP="00433476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30.12.2012г.,18-00</w:t>
            </w:r>
          </w:p>
        </w:tc>
        <w:tc>
          <w:tcPr>
            <w:tcW w:w="4678" w:type="dxa"/>
          </w:tcPr>
          <w:p w:rsidR="00433476" w:rsidRDefault="00433476" w:rsidP="00433476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Авария на </w:t>
            </w:r>
            <w:proofErr w:type="gramStart"/>
            <w:r>
              <w:rPr>
                <w:color w:val="252525"/>
                <w:sz w:val="24"/>
                <w:szCs w:val="24"/>
              </w:rPr>
              <w:t>участке</w:t>
            </w:r>
            <w:proofErr w:type="gramEnd"/>
            <w:r>
              <w:rPr>
                <w:color w:val="252525"/>
                <w:sz w:val="24"/>
                <w:szCs w:val="24"/>
              </w:rPr>
              <w:t xml:space="preserve"> ЦТС (прокладка подземная, наземная – 12м) от котельной №1 (ЖКО) к зданию Администрации, ул. Школьная 7</w:t>
            </w:r>
          </w:p>
        </w:tc>
        <w:tc>
          <w:tcPr>
            <w:tcW w:w="2517" w:type="dxa"/>
          </w:tcPr>
          <w:p w:rsidR="00433476" w:rsidRDefault="00433476" w:rsidP="00433476">
            <w:pPr>
              <w:jc w:val="both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Отключение здания Администрации на 2 часа</w:t>
            </w:r>
          </w:p>
        </w:tc>
      </w:tr>
      <w:tr w:rsidR="005D64BF" w:rsidRPr="009E5485" w:rsidTr="00C24773">
        <w:tc>
          <w:tcPr>
            <w:tcW w:w="10138" w:type="dxa"/>
            <w:gridSpan w:val="4"/>
          </w:tcPr>
          <w:p w:rsidR="005D64BF" w:rsidRPr="005D64BF" w:rsidRDefault="005D64BF" w:rsidP="005D64BF">
            <w:pPr>
              <w:jc w:val="both"/>
              <w:rPr>
                <w:i/>
                <w:color w:val="252525"/>
                <w:sz w:val="24"/>
                <w:szCs w:val="24"/>
              </w:rPr>
            </w:pPr>
            <w:r w:rsidRPr="00433476">
              <w:rPr>
                <w:i/>
                <w:color w:val="252525"/>
                <w:sz w:val="24"/>
                <w:szCs w:val="24"/>
              </w:rPr>
              <w:t>Итого: в 201</w:t>
            </w:r>
            <w:r>
              <w:rPr>
                <w:i/>
                <w:color w:val="252525"/>
                <w:sz w:val="24"/>
                <w:szCs w:val="24"/>
              </w:rPr>
              <w:t>2</w:t>
            </w:r>
            <w:r w:rsidRPr="00433476">
              <w:rPr>
                <w:i/>
                <w:color w:val="252525"/>
                <w:sz w:val="24"/>
                <w:szCs w:val="24"/>
              </w:rPr>
              <w:t xml:space="preserve"> г. - </w:t>
            </w:r>
            <w:r>
              <w:rPr>
                <w:i/>
                <w:color w:val="252525"/>
                <w:sz w:val="24"/>
                <w:szCs w:val="24"/>
              </w:rPr>
              <w:t>5</w:t>
            </w:r>
            <w:r w:rsidRPr="00433476">
              <w:rPr>
                <w:i/>
                <w:color w:val="252525"/>
                <w:sz w:val="24"/>
                <w:szCs w:val="24"/>
              </w:rPr>
              <w:t xml:space="preserve"> авари</w:t>
            </w:r>
            <w:r>
              <w:rPr>
                <w:i/>
                <w:color w:val="252525"/>
                <w:sz w:val="24"/>
                <w:szCs w:val="24"/>
              </w:rPr>
              <w:t>й</w:t>
            </w:r>
            <w:r w:rsidRPr="00433476">
              <w:rPr>
                <w:i/>
                <w:color w:val="252525"/>
                <w:sz w:val="24"/>
                <w:szCs w:val="24"/>
              </w:rPr>
              <w:t xml:space="preserve"> на участках ЦТС общей протяженностью – </w:t>
            </w:r>
            <w:r w:rsidR="00951B35">
              <w:rPr>
                <w:i/>
                <w:color w:val="252525"/>
                <w:sz w:val="24"/>
                <w:szCs w:val="24"/>
              </w:rPr>
              <w:t>248</w:t>
            </w:r>
            <w:r w:rsidRPr="00433476">
              <w:rPr>
                <w:i/>
                <w:color w:val="252525"/>
                <w:sz w:val="24"/>
                <w:szCs w:val="24"/>
              </w:rPr>
              <w:t xml:space="preserve"> п.м. (в двухтрубном исчислении).  </w:t>
            </w:r>
          </w:p>
        </w:tc>
      </w:tr>
    </w:tbl>
    <w:p w:rsidR="00BE3537" w:rsidRDefault="00BE3537" w:rsidP="00BE3537">
      <w:pPr>
        <w:jc w:val="both"/>
        <w:rPr>
          <w:i/>
          <w:color w:val="FF0000"/>
          <w:u w:val="single"/>
        </w:rPr>
      </w:pPr>
    </w:p>
    <w:p w:rsidR="00BE3537" w:rsidRPr="00BE3537" w:rsidRDefault="00BE3537" w:rsidP="00BE3537">
      <w:pPr>
        <w:jc w:val="both"/>
        <w:rPr>
          <w:i/>
          <w:color w:val="FF0000"/>
        </w:rPr>
      </w:pPr>
      <w:r w:rsidRPr="00486993">
        <w:rPr>
          <w:b/>
          <w:i/>
          <w:color w:val="FF0000"/>
          <w:u w:val="single"/>
        </w:rPr>
        <w:t>11.05.2016 №22:</w:t>
      </w:r>
      <w:r w:rsidRPr="00BE3537">
        <w:rPr>
          <w:i/>
          <w:color w:val="FF0000"/>
        </w:rPr>
        <w:t xml:space="preserve"> По результатам торгов (</w:t>
      </w:r>
      <w:r w:rsidRPr="00BE3537">
        <w:rPr>
          <w:i/>
          <w:color w:val="FF0000"/>
          <w:lang w:val="en-US"/>
        </w:rPr>
        <w:t>torgi</w:t>
      </w:r>
      <w:r w:rsidRPr="00BE3537">
        <w:rPr>
          <w:i/>
          <w:color w:val="FF0000"/>
        </w:rPr>
        <w:t>.</w:t>
      </w:r>
      <w:r w:rsidRPr="00BE3537">
        <w:rPr>
          <w:i/>
          <w:color w:val="FF0000"/>
          <w:lang w:val="en-US"/>
        </w:rPr>
        <w:t>gov</w:t>
      </w:r>
      <w:r w:rsidRPr="00BE3537">
        <w:rPr>
          <w:i/>
          <w:color w:val="FF0000"/>
        </w:rPr>
        <w:t>.</w:t>
      </w:r>
      <w:r w:rsidRPr="00BE3537">
        <w:rPr>
          <w:i/>
          <w:color w:val="FF0000"/>
          <w:lang w:val="en-US"/>
        </w:rPr>
        <w:t>ru</w:t>
      </w:r>
      <w:r w:rsidRPr="00BE3537">
        <w:rPr>
          <w:i/>
          <w:color w:val="FF0000"/>
        </w:rPr>
        <w:t>), 21.03.2016 с концессионером АО «Корякэнерго» заключено Концессионное соглашение № 01-2016/К</w:t>
      </w:r>
      <w:proofErr w:type="gramStart"/>
      <w:r w:rsidRPr="00BE3537">
        <w:rPr>
          <w:i/>
          <w:color w:val="FF0000"/>
        </w:rPr>
        <w:t>С(</w:t>
      </w:r>
      <w:proofErr w:type="gramEnd"/>
      <w:r w:rsidRPr="00BE3537">
        <w:rPr>
          <w:i/>
          <w:color w:val="FF0000"/>
        </w:rPr>
        <w:t xml:space="preserve">ТС) в отношении объектов коммунальной инфраструктуры теплоснабжения, находящихся в муниципальной собственности Администрации муниципального образования сельского поселения «село Усть-Хайрюзово», все объекты теплоснабжения поселения переданы концессионеру, перечень которых размещен на официальном сайте поселения </w:t>
      </w:r>
      <w:r w:rsidRPr="00BE3537">
        <w:rPr>
          <w:i/>
          <w:color w:val="FF0000"/>
          <w:lang w:val="en-US"/>
        </w:rPr>
        <w:t>www</w:t>
      </w:r>
      <w:r w:rsidRPr="00BE3537">
        <w:rPr>
          <w:i/>
          <w:color w:val="FF0000"/>
        </w:rPr>
        <w:t>.</w:t>
      </w:r>
      <w:proofErr w:type="spellStart"/>
      <w:r w:rsidRPr="00BE3537">
        <w:rPr>
          <w:i/>
          <w:color w:val="FF0000"/>
          <w:lang w:val="en-US"/>
        </w:rPr>
        <w:t>ust</w:t>
      </w:r>
      <w:proofErr w:type="spellEnd"/>
      <w:r w:rsidRPr="00BE3537">
        <w:rPr>
          <w:i/>
          <w:color w:val="FF0000"/>
        </w:rPr>
        <w:t>-</w:t>
      </w:r>
      <w:proofErr w:type="spellStart"/>
      <w:r w:rsidRPr="00BE3537">
        <w:rPr>
          <w:i/>
          <w:color w:val="FF0000"/>
          <w:lang w:val="en-US"/>
        </w:rPr>
        <w:t>hayruzovo</w:t>
      </w:r>
      <w:proofErr w:type="spellEnd"/>
      <w:r w:rsidRPr="00BE3537">
        <w:rPr>
          <w:i/>
          <w:color w:val="FF0000"/>
        </w:rPr>
        <w:t>.</w:t>
      </w:r>
      <w:r w:rsidRPr="00BE3537">
        <w:rPr>
          <w:i/>
          <w:color w:val="FF0000"/>
          <w:lang w:val="en-US"/>
        </w:rPr>
        <w:t>ru</w:t>
      </w:r>
      <w:r w:rsidRPr="00BE3537">
        <w:rPr>
          <w:i/>
          <w:color w:val="FF0000"/>
        </w:rPr>
        <w:t xml:space="preserve">.  </w:t>
      </w:r>
    </w:p>
    <w:p w:rsidR="00433E37" w:rsidRDefault="00433E37" w:rsidP="00C57719">
      <w:pPr>
        <w:ind w:firstLine="709"/>
        <w:jc w:val="both"/>
        <w:rPr>
          <w:color w:val="252525"/>
          <w:sz w:val="24"/>
          <w:szCs w:val="24"/>
        </w:rPr>
      </w:pPr>
    </w:p>
    <w:p w:rsidR="007752EE" w:rsidRPr="007752EE" w:rsidRDefault="000A51F9" w:rsidP="00CC5CDB">
      <w:pPr>
        <w:ind w:right="566" w:firstLine="720"/>
        <w:jc w:val="center"/>
        <w:rPr>
          <w:sz w:val="28"/>
          <w:szCs w:val="28"/>
        </w:rPr>
      </w:pPr>
      <w:r w:rsidRPr="007752EE">
        <w:rPr>
          <w:sz w:val="28"/>
          <w:szCs w:val="28"/>
        </w:rPr>
        <w:t>Раздел </w:t>
      </w:r>
      <w:r w:rsidR="007752EE" w:rsidRPr="007752EE">
        <w:rPr>
          <w:sz w:val="28"/>
          <w:szCs w:val="28"/>
          <w:lang w:val="en-US"/>
        </w:rPr>
        <w:t>II</w:t>
      </w:r>
      <w:r w:rsidR="00CC5CDB">
        <w:rPr>
          <w:sz w:val="28"/>
          <w:szCs w:val="28"/>
        </w:rPr>
        <w:t xml:space="preserve">: </w:t>
      </w:r>
      <w:r w:rsidRPr="007752EE">
        <w:rPr>
          <w:sz w:val="28"/>
          <w:szCs w:val="28"/>
        </w:rPr>
        <w:t xml:space="preserve"> Перспективные балансы располагаемой тепловой мощности источников тепловой энергии и тепловой нагрузки потребителей</w:t>
      </w:r>
    </w:p>
    <w:p w:rsidR="007752EE" w:rsidRPr="00CC5CDB" w:rsidRDefault="007752EE" w:rsidP="00CC5CDB">
      <w:pPr>
        <w:ind w:right="566" w:firstLine="720"/>
        <w:jc w:val="center"/>
        <w:rPr>
          <w:sz w:val="28"/>
          <w:szCs w:val="28"/>
        </w:rPr>
      </w:pPr>
    </w:p>
    <w:p w:rsidR="007752EE" w:rsidRDefault="007752EE" w:rsidP="00CC5CDB">
      <w:pPr>
        <w:ind w:right="566" w:firstLine="720"/>
        <w:jc w:val="both"/>
        <w:rPr>
          <w:sz w:val="24"/>
          <w:szCs w:val="24"/>
        </w:rPr>
      </w:pPr>
      <w:bookmarkStart w:id="10" w:name="sub_30"/>
      <w:bookmarkEnd w:id="9"/>
      <w:r w:rsidRPr="00A906A8">
        <w:rPr>
          <w:sz w:val="24"/>
          <w:szCs w:val="24"/>
          <w:u w:val="single"/>
        </w:rPr>
        <w:t>Р</w:t>
      </w:r>
      <w:r w:rsidR="000A51F9" w:rsidRPr="00A906A8">
        <w:rPr>
          <w:sz w:val="24"/>
          <w:szCs w:val="24"/>
          <w:u w:val="single"/>
        </w:rPr>
        <w:t>адиус эффективного теплоснабжения</w:t>
      </w:r>
      <w:r w:rsidRPr="00A906A8">
        <w:rPr>
          <w:sz w:val="24"/>
          <w:szCs w:val="24"/>
          <w:u w:val="single"/>
        </w:rPr>
        <w:t xml:space="preserve"> муниципального образования сельского поселения «село Усть-Хайрюзово»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Приложения № 1-5, №№6,7),</w:t>
      </w:r>
      <w:r w:rsidR="000A51F9" w:rsidRPr="007752EE">
        <w:rPr>
          <w:sz w:val="24"/>
          <w:szCs w:val="24"/>
        </w:rPr>
        <w:t xml:space="preserve"> позволя</w:t>
      </w:r>
      <w:r>
        <w:rPr>
          <w:sz w:val="24"/>
          <w:szCs w:val="24"/>
        </w:rPr>
        <w:t xml:space="preserve">ет </w:t>
      </w:r>
      <w:r w:rsidR="000A51F9" w:rsidRPr="007752EE">
        <w:rPr>
          <w:sz w:val="24"/>
          <w:szCs w:val="24"/>
        </w:rPr>
        <w:t xml:space="preserve">определить условия, при которых подключение новых или увеличивающих тепловую нагрузку </w:t>
      </w:r>
      <w:proofErr w:type="spellStart"/>
      <w:r w:rsidR="000A51F9" w:rsidRPr="007752EE">
        <w:rPr>
          <w:sz w:val="24"/>
          <w:szCs w:val="24"/>
        </w:rPr>
        <w:t>теплопотребляющих</w:t>
      </w:r>
      <w:proofErr w:type="spellEnd"/>
      <w:r w:rsidR="000A51F9" w:rsidRPr="007752EE">
        <w:rPr>
          <w:sz w:val="24"/>
          <w:szCs w:val="24"/>
        </w:rP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определяемый для зоны действия каждого источника тепловой энергии</w:t>
      </w:r>
      <w:r>
        <w:rPr>
          <w:sz w:val="24"/>
          <w:szCs w:val="24"/>
        </w:rPr>
        <w:t xml:space="preserve">. </w:t>
      </w:r>
    </w:p>
    <w:p w:rsidR="00891AE1" w:rsidRDefault="00891AE1" w:rsidP="00891AE1">
      <w:pPr>
        <w:ind w:firstLine="720"/>
        <w:jc w:val="both"/>
      </w:pPr>
      <w:bookmarkStart w:id="11" w:name="sub_17"/>
    </w:p>
    <w:bookmarkEnd w:id="10"/>
    <w:bookmarkEnd w:id="11"/>
    <w:p w:rsidR="00EA3682" w:rsidRPr="00DA4013" w:rsidRDefault="00DA4013" w:rsidP="00DA4013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color w:val="FF0000"/>
          <w:sz w:val="16"/>
          <w:szCs w:val="16"/>
        </w:rPr>
      </w:pPr>
      <w:r w:rsidRPr="00BE3537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Постановление от 13.07.201</w:t>
      </w:r>
      <w:r w:rsidR="003539B9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7</w:t>
      </w:r>
      <w:r w:rsidRPr="00BE3537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 №34</w:t>
      </w:r>
      <w:r w:rsidR="00BE3537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:</w:t>
      </w:r>
      <w:r w:rsidRPr="00DA4013">
        <w:rPr>
          <w:rFonts w:ascii="Times New Roman" w:hAnsi="Times New Roman" w:cs="Times New Roman"/>
          <w:b w:val="0"/>
          <w:i/>
          <w:color w:val="FF0000"/>
          <w:sz w:val="16"/>
          <w:szCs w:val="16"/>
        </w:rPr>
        <w:t xml:space="preserve"> </w:t>
      </w:r>
      <w:proofErr w:type="gramStart"/>
      <w:r w:rsidR="00EA3682" w:rsidRPr="00DA4013">
        <w:rPr>
          <w:rFonts w:ascii="Times New Roman" w:hAnsi="Times New Roman" w:cs="Times New Roman"/>
          <w:b w:val="0"/>
          <w:i/>
          <w:color w:val="FF0000"/>
          <w:sz w:val="16"/>
          <w:szCs w:val="16"/>
        </w:rPr>
        <w:t xml:space="preserve">Рассмотрев предложения концессионера, одновременно – гарантирующей в сельском поселении «село Усть-Хайрюзово» теплоснабжающей организации (далее - АО «Корякэнерго»), руководствуясь </w:t>
      </w:r>
      <w:hyperlink r:id="rId5" w:history="1">
        <w:r w:rsidR="00EA3682" w:rsidRPr="00DA4013">
          <w:rPr>
            <w:rStyle w:val="ae"/>
            <w:rFonts w:ascii="Times New Roman" w:hAnsi="Times New Roman" w:cs="Times New Roman"/>
            <w:b w:val="0"/>
            <w:bCs w:val="0"/>
            <w:i/>
            <w:color w:val="FF0000"/>
            <w:sz w:val="16"/>
            <w:szCs w:val="16"/>
          </w:rPr>
          <w:t>Постановлением Правительства РФ от 22 февраля 2012 г. №154 «О требованиях к схемам теплоснабжения, порядку их разработки и утверждения»</w:t>
        </w:r>
      </w:hyperlink>
      <w:r w:rsidR="00EA3682" w:rsidRPr="00DA4013">
        <w:rPr>
          <w:rFonts w:ascii="Times New Roman" w:hAnsi="Times New Roman" w:cs="Times New Roman"/>
          <w:b w:val="0"/>
          <w:i/>
          <w:color w:val="FF0000"/>
          <w:sz w:val="16"/>
          <w:szCs w:val="16"/>
        </w:rPr>
        <w:t>, принимая во внимание заключение и рекомендации публичных слушаний от 05.06.2017, протокол  №</w:t>
      </w:r>
      <w:r w:rsidR="00EA3682" w:rsidRPr="00DA4013">
        <w:rPr>
          <w:rFonts w:ascii="Times New Roman" w:hAnsi="Times New Roman" w:cs="Times New Roman"/>
          <w:b w:val="0"/>
          <w:i/>
          <w:color w:val="FF0000"/>
          <w:sz w:val="16"/>
          <w:szCs w:val="16"/>
          <w:u w:val="single"/>
        </w:rPr>
        <w:t>__05/2017 (ПС-05)_</w:t>
      </w:r>
      <w:r w:rsidR="00EA3682" w:rsidRPr="00DA4013">
        <w:rPr>
          <w:rFonts w:ascii="Times New Roman" w:hAnsi="Times New Roman" w:cs="Times New Roman"/>
          <w:b w:val="0"/>
          <w:i/>
          <w:color w:val="FF0000"/>
          <w:sz w:val="16"/>
          <w:szCs w:val="16"/>
        </w:rPr>
        <w:t xml:space="preserve"> по вопросу, связанному с необходимостью внесения изменений в Концессионное соглашение №01-2016</w:t>
      </w:r>
      <w:proofErr w:type="gramEnd"/>
      <w:r w:rsidR="00EA3682" w:rsidRPr="00DA4013">
        <w:rPr>
          <w:rFonts w:ascii="Times New Roman" w:hAnsi="Times New Roman" w:cs="Times New Roman"/>
          <w:b w:val="0"/>
          <w:i/>
          <w:color w:val="FF0000"/>
          <w:sz w:val="16"/>
          <w:szCs w:val="16"/>
        </w:rPr>
        <w:t>/КС (ТС) в отношении объектов коммунальной инфраструктуры теплоснабжения, находящихся в муниципальной собственности администрации муниципального образования сельского поселения «село Усть-Хайрюзово»,</w:t>
      </w:r>
      <w:r w:rsidRPr="00DA4013">
        <w:rPr>
          <w:rFonts w:ascii="Times New Roman" w:hAnsi="Times New Roman" w:cs="Times New Roman"/>
          <w:b w:val="0"/>
          <w:i/>
          <w:color w:val="FF0000"/>
          <w:sz w:val="16"/>
          <w:szCs w:val="16"/>
        </w:rPr>
        <w:t xml:space="preserve"> внесены изменения в разделы </w:t>
      </w:r>
      <w:r w:rsidRPr="00DA4013">
        <w:rPr>
          <w:rFonts w:ascii="Times New Roman" w:hAnsi="Times New Roman" w:cs="Times New Roman"/>
          <w:b w:val="0"/>
          <w:i/>
          <w:color w:val="FF0000"/>
          <w:sz w:val="16"/>
          <w:szCs w:val="16"/>
          <w:lang w:val="en-US"/>
        </w:rPr>
        <w:t>IV</w:t>
      </w:r>
      <w:r w:rsidRPr="00DA4013">
        <w:rPr>
          <w:rFonts w:ascii="Times New Roman" w:hAnsi="Times New Roman" w:cs="Times New Roman"/>
          <w:b w:val="0"/>
          <w:i/>
          <w:color w:val="FF0000"/>
          <w:sz w:val="16"/>
          <w:szCs w:val="16"/>
        </w:rPr>
        <w:t xml:space="preserve">, </w:t>
      </w:r>
      <w:r w:rsidRPr="00DA4013">
        <w:rPr>
          <w:rFonts w:ascii="Times New Roman" w:hAnsi="Times New Roman" w:cs="Times New Roman"/>
          <w:b w:val="0"/>
          <w:i/>
          <w:color w:val="FF0000"/>
          <w:sz w:val="16"/>
          <w:szCs w:val="16"/>
          <w:lang w:val="en-US"/>
        </w:rPr>
        <w:t>V</w:t>
      </w:r>
      <w:r w:rsidRPr="00DA4013">
        <w:rPr>
          <w:rFonts w:ascii="Times New Roman" w:hAnsi="Times New Roman" w:cs="Times New Roman"/>
          <w:b w:val="0"/>
          <w:i/>
          <w:color w:val="FF0000"/>
          <w:sz w:val="16"/>
          <w:szCs w:val="16"/>
        </w:rPr>
        <w:t xml:space="preserve">:  </w:t>
      </w:r>
    </w:p>
    <w:p w:rsidR="00EA3682" w:rsidRPr="00EA3682" w:rsidRDefault="00EA3682" w:rsidP="00EA3682">
      <w:pPr>
        <w:ind w:right="566" w:firstLine="720"/>
        <w:jc w:val="center"/>
        <w:rPr>
          <w:b/>
          <w:sz w:val="24"/>
          <w:szCs w:val="24"/>
        </w:rPr>
      </w:pPr>
      <w:r w:rsidRPr="00EA3682">
        <w:rPr>
          <w:b/>
          <w:sz w:val="24"/>
          <w:szCs w:val="24"/>
        </w:rPr>
        <w:t xml:space="preserve">РАЗДЕЛ </w:t>
      </w:r>
      <w:r w:rsidRPr="00EA3682">
        <w:rPr>
          <w:b/>
          <w:sz w:val="24"/>
          <w:szCs w:val="24"/>
          <w:lang w:val="en-US"/>
        </w:rPr>
        <w:t>IV</w:t>
      </w:r>
      <w:r w:rsidRPr="00EA3682">
        <w:rPr>
          <w:b/>
          <w:sz w:val="24"/>
          <w:szCs w:val="24"/>
        </w:rPr>
        <w:t xml:space="preserve">. Предложения по строительству, реконструкции и техническому перевооружению источников тепловой энергии. </w:t>
      </w:r>
    </w:p>
    <w:p w:rsidR="00EA3682" w:rsidRPr="00EA3682" w:rsidRDefault="00EA3682" w:rsidP="00EA3682">
      <w:pPr>
        <w:ind w:firstLine="709"/>
        <w:textAlignment w:val="baseline"/>
        <w:rPr>
          <w:b/>
          <w:color w:val="2D2D2D"/>
          <w:sz w:val="24"/>
          <w:szCs w:val="24"/>
        </w:rPr>
      </w:pPr>
      <w:r w:rsidRPr="00EA3682">
        <w:rPr>
          <w:b/>
          <w:color w:val="2D2D2D"/>
          <w:sz w:val="24"/>
          <w:szCs w:val="24"/>
        </w:rPr>
        <w:t xml:space="preserve">4.1 </w:t>
      </w:r>
      <w:proofErr w:type="gramStart"/>
      <w:r w:rsidRPr="00EA3682">
        <w:rPr>
          <w:b/>
          <w:color w:val="2D2D2D"/>
          <w:sz w:val="24"/>
          <w:szCs w:val="24"/>
        </w:rPr>
        <w:t>Общие</w:t>
      </w:r>
      <w:proofErr w:type="gramEnd"/>
      <w:r w:rsidRPr="00EA3682">
        <w:rPr>
          <w:b/>
          <w:color w:val="2D2D2D"/>
          <w:sz w:val="24"/>
          <w:szCs w:val="24"/>
        </w:rPr>
        <w:t xml:space="preserve"> положение</w:t>
      </w:r>
    </w:p>
    <w:p w:rsidR="00EA3682" w:rsidRPr="00EA3682" w:rsidRDefault="00EA3682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  <w:r w:rsidRPr="00EA3682">
        <w:rPr>
          <w:color w:val="2D2D2D"/>
          <w:sz w:val="24"/>
          <w:szCs w:val="24"/>
        </w:rPr>
        <w:t>Существующая система теплоснабжения в муниципальном образовании сельского поселения «село Усть-Хайрюзово» состоит из 4 котельных:</w:t>
      </w:r>
    </w:p>
    <w:p w:rsidR="00EA3682" w:rsidRPr="00EA3682" w:rsidRDefault="00EA3682" w:rsidP="00EA3682">
      <w:pPr>
        <w:pStyle w:val="aa"/>
        <w:numPr>
          <w:ilvl w:val="0"/>
          <w:numId w:val="1"/>
        </w:numPr>
        <w:ind w:firstLine="709"/>
        <w:jc w:val="both"/>
        <w:textAlignment w:val="baseline"/>
        <w:rPr>
          <w:color w:val="2D2D2D"/>
        </w:rPr>
      </w:pPr>
      <w:r w:rsidRPr="00EA3682">
        <w:rPr>
          <w:color w:val="2D2D2D"/>
        </w:rPr>
        <w:t>Котельная №1 (ЖКО)</w:t>
      </w:r>
    </w:p>
    <w:p w:rsidR="00EA3682" w:rsidRPr="00EA3682" w:rsidRDefault="00EA3682" w:rsidP="00EA3682">
      <w:pPr>
        <w:pStyle w:val="aa"/>
        <w:numPr>
          <w:ilvl w:val="0"/>
          <w:numId w:val="1"/>
        </w:numPr>
        <w:ind w:firstLine="709"/>
        <w:jc w:val="both"/>
        <w:textAlignment w:val="baseline"/>
        <w:rPr>
          <w:color w:val="2D2D2D"/>
        </w:rPr>
      </w:pPr>
      <w:r w:rsidRPr="00EA3682">
        <w:rPr>
          <w:color w:val="2D2D2D"/>
        </w:rPr>
        <w:t>Котельная №2 (Больница)</w:t>
      </w:r>
    </w:p>
    <w:p w:rsidR="00EA3682" w:rsidRPr="00EA3682" w:rsidRDefault="00EA3682" w:rsidP="00EA3682">
      <w:pPr>
        <w:pStyle w:val="aa"/>
        <w:numPr>
          <w:ilvl w:val="0"/>
          <w:numId w:val="1"/>
        </w:numPr>
        <w:ind w:firstLine="709"/>
        <w:jc w:val="both"/>
        <w:textAlignment w:val="baseline"/>
        <w:rPr>
          <w:color w:val="2D2D2D"/>
        </w:rPr>
      </w:pPr>
      <w:r w:rsidRPr="00EA3682">
        <w:rPr>
          <w:color w:val="2D2D2D"/>
        </w:rPr>
        <w:t xml:space="preserve">Котельная №3 </w:t>
      </w:r>
    </w:p>
    <w:p w:rsidR="00EA3682" w:rsidRPr="00EA3682" w:rsidRDefault="00EA3682" w:rsidP="00EA3682">
      <w:pPr>
        <w:pStyle w:val="aa"/>
        <w:numPr>
          <w:ilvl w:val="0"/>
          <w:numId w:val="1"/>
        </w:numPr>
        <w:ind w:firstLine="709"/>
        <w:jc w:val="both"/>
        <w:textAlignment w:val="baseline"/>
        <w:rPr>
          <w:color w:val="2D2D2D"/>
        </w:rPr>
      </w:pPr>
      <w:r w:rsidRPr="00EA3682">
        <w:rPr>
          <w:color w:val="2D2D2D"/>
        </w:rPr>
        <w:t>Котельная №5 Колхоз</w:t>
      </w:r>
    </w:p>
    <w:p w:rsidR="00EA3682" w:rsidRPr="00EA3682" w:rsidRDefault="00EA3682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  <w:r w:rsidRPr="00EA3682">
        <w:rPr>
          <w:color w:val="2D2D2D"/>
          <w:sz w:val="24"/>
          <w:szCs w:val="24"/>
        </w:rPr>
        <w:t>Здания котельных в с</w:t>
      </w:r>
      <w:proofErr w:type="gramStart"/>
      <w:r w:rsidRPr="00EA3682">
        <w:rPr>
          <w:color w:val="2D2D2D"/>
          <w:sz w:val="24"/>
          <w:szCs w:val="24"/>
        </w:rPr>
        <w:t>.У</w:t>
      </w:r>
      <w:proofErr w:type="gramEnd"/>
      <w:r w:rsidRPr="00EA3682">
        <w:rPr>
          <w:color w:val="2D2D2D"/>
          <w:sz w:val="24"/>
          <w:szCs w:val="24"/>
        </w:rPr>
        <w:t>сть-Хайрюзово являются ветхими:</w:t>
      </w:r>
    </w:p>
    <w:p w:rsidR="00EA3682" w:rsidRPr="00EA3682" w:rsidRDefault="00EA3682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  <w:r w:rsidRPr="00EA3682">
        <w:rPr>
          <w:color w:val="2D2D2D"/>
          <w:sz w:val="24"/>
          <w:szCs w:val="24"/>
        </w:rPr>
        <w:lastRenderedPageBreak/>
        <w:t>1)  здание котельной №1 (ЖКО) - с остаточным ресурсом: 2 года;</w:t>
      </w:r>
    </w:p>
    <w:p w:rsidR="00EA3682" w:rsidRPr="00EA3682" w:rsidRDefault="00EA3682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  <w:r w:rsidRPr="00EA3682">
        <w:rPr>
          <w:color w:val="2D2D2D"/>
          <w:sz w:val="24"/>
          <w:szCs w:val="24"/>
        </w:rPr>
        <w:t>3) здание котельной №2 (Больница) - с остаточным ресурсом: 2 года;</w:t>
      </w:r>
    </w:p>
    <w:p w:rsidR="00EA3682" w:rsidRPr="00EA3682" w:rsidRDefault="00EA3682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  <w:r w:rsidRPr="00EA3682">
        <w:rPr>
          <w:color w:val="2D2D2D"/>
          <w:sz w:val="24"/>
          <w:szCs w:val="24"/>
        </w:rPr>
        <w:t>4) здание котельной №3 (</w:t>
      </w:r>
      <w:proofErr w:type="spellStart"/>
      <w:r w:rsidRPr="00EA3682">
        <w:rPr>
          <w:color w:val="2D2D2D"/>
          <w:sz w:val="24"/>
          <w:szCs w:val="24"/>
        </w:rPr>
        <w:t>Рыбкоп</w:t>
      </w:r>
      <w:proofErr w:type="spellEnd"/>
      <w:r w:rsidRPr="00EA3682">
        <w:rPr>
          <w:color w:val="2D2D2D"/>
          <w:sz w:val="24"/>
          <w:szCs w:val="24"/>
        </w:rPr>
        <w:t>) – с остаточным ресурсом 2 года.</w:t>
      </w:r>
    </w:p>
    <w:p w:rsidR="00DA4013" w:rsidRDefault="00DA4013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</w:p>
    <w:p w:rsidR="00EA3682" w:rsidRPr="00EA3682" w:rsidRDefault="00EA3682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  <w:proofErr w:type="gramStart"/>
      <w:r w:rsidRPr="00EA3682">
        <w:rPr>
          <w:color w:val="2D2D2D"/>
          <w:sz w:val="24"/>
          <w:szCs w:val="24"/>
        </w:rPr>
        <w:t xml:space="preserve">Проблема усугубляется тем, что котельные №№1,2,3, расположены непосредственно в черте населенного пункта с. Усть-Хайрюзово, площади  встроенных в здания котельных складов не позволяют хранить топливо (уголь) в требуемых объемах для бесперебойного периода теплоснабжения в течение ОЗП в районах РКС, образующиеся от сгорания углей </w:t>
      </w:r>
      <w:proofErr w:type="spellStart"/>
      <w:r w:rsidRPr="00EA3682">
        <w:rPr>
          <w:color w:val="2D2D2D"/>
          <w:sz w:val="24"/>
          <w:szCs w:val="24"/>
        </w:rPr>
        <w:t>золошлаки</w:t>
      </w:r>
      <w:proofErr w:type="spellEnd"/>
      <w:r w:rsidRPr="00EA3682">
        <w:rPr>
          <w:color w:val="2D2D2D"/>
          <w:sz w:val="24"/>
          <w:szCs w:val="24"/>
        </w:rPr>
        <w:t xml:space="preserve"> хранить негде, транспортировка их за пределы населенного пункта в зимний период – невозможна. </w:t>
      </w:r>
      <w:proofErr w:type="gramEnd"/>
    </w:p>
    <w:p w:rsidR="00EA3682" w:rsidRPr="00EA3682" w:rsidRDefault="00EA3682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  <w:r w:rsidRPr="00EA3682">
        <w:rPr>
          <w:color w:val="2D2D2D"/>
          <w:sz w:val="24"/>
          <w:szCs w:val="24"/>
        </w:rPr>
        <w:t xml:space="preserve">Кроме того, существующая Схема теплоснабжения не позволяет в полном требуемом объеме решать вопросы природоохранного законодательства, котельные портят облик села Усть-Хайрюзово.  </w:t>
      </w:r>
    </w:p>
    <w:p w:rsidR="00EA3682" w:rsidRPr="00EA3682" w:rsidRDefault="00EA3682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  <w:r w:rsidRPr="00EA3682">
        <w:rPr>
          <w:color w:val="2D2D2D"/>
          <w:sz w:val="24"/>
          <w:szCs w:val="24"/>
        </w:rPr>
        <w:t>С целью решения проблем связанных с дальнейшей эксплуатацией котельных необходимо выполнить ряд мероприятий:</w:t>
      </w:r>
    </w:p>
    <w:p w:rsidR="00EA3682" w:rsidRPr="00EA3682" w:rsidRDefault="00EA3682" w:rsidP="00EA3682">
      <w:pPr>
        <w:ind w:firstLine="709"/>
        <w:jc w:val="both"/>
        <w:rPr>
          <w:sz w:val="24"/>
          <w:szCs w:val="24"/>
        </w:rPr>
      </w:pPr>
      <w:r w:rsidRPr="00EA3682">
        <w:rPr>
          <w:sz w:val="24"/>
          <w:szCs w:val="24"/>
        </w:rPr>
        <w:t>- Осуществить строительство Центральной котельной на окраине населенного пункта с</w:t>
      </w:r>
      <w:proofErr w:type="gramStart"/>
      <w:r w:rsidRPr="00EA3682">
        <w:rPr>
          <w:sz w:val="24"/>
          <w:szCs w:val="24"/>
        </w:rPr>
        <w:t>.У</w:t>
      </w:r>
      <w:proofErr w:type="gramEnd"/>
      <w:r w:rsidRPr="00EA3682">
        <w:rPr>
          <w:sz w:val="24"/>
          <w:szCs w:val="24"/>
        </w:rPr>
        <w:t>сть-Хайрюзово;</w:t>
      </w:r>
    </w:p>
    <w:p w:rsidR="00EA3682" w:rsidRPr="00EA3682" w:rsidRDefault="00EA3682" w:rsidP="00EA3682">
      <w:pPr>
        <w:ind w:firstLine="709"/>
        <w:jc w:val="both"/>
        <w:rPr>
          <w:sz w:val="24"/>
          <w:szCs w:val="24"/>
        </w:rPr>
      </w:pPr>
      <w:r w:rsidRPr="00EA3682">
        <w:rPr>
          <w:sz w:val="24"/>
          <w:szCs w:val="24"/>
        </w:rPr>
        <w:t>- Выполнить реконструкцию существующих 3-х котельных (котельные: №1(ЖКО), №2 (Больница), №3(</w:t>
      </w:r>
      <w:proofErr w:type="spellStart"/>
      <w:r w:rsidRPr="00EA3682">
        <w:rPr>
          <w:sz w:val="24"/>
          <w:szCs w:val="24"/>
        </w:rPr>
        <w:t>Рыбкоп</w:t>
      </w:r>
      <w:proofErr w:type="spellEnd"/>
      <w:r w:rsidRPr="00EA3682">
        <w:rPr>
          <w:sz w:val="24"/>
          <w:szCs w:val="24"/>
        </w:rPr>
        <w:t>)) с переводом в режимы работы центральных тепловых пунктов  (ЦТП №1, ЦТП №2 и ЦТП №3 соответственно).</w:t>
      </w:r>
    </w:p>
    <w:p w:rsidR="00EA3682" w:rsidRPr="00EA3682" w:rsidRDefault="00EA3682" w:rsidP="00EA3682">
      <w:pPr>
        <w:ind w:firstLine="709"/>
        <w:jc w:val="both"/>
        <w:rPr>
          <w:sz w:val="24"/>
          <w:szCs w:val="24"/>
        </w:rPr>
      </w:pPr>
      <w:r w:rsidRPr="00EA3682">
        <w:rPr>
          <w:sz w:val="24"/>
          <w:szCs w:val="24"/>
        </w:rPr>
        <w:t>- Осуществить строительство новых тепловых сетей первого контура от центральной котельной до ЦТП с присоединением к существующей схеме теплоснабжения.</w:t>
      </w:r>
    </w:p>
    <w:p w:rsidR="00EA3682" w:rsidRPr="00EA3682" w:rsidRDefault="00EA3682" w:rsidP="00EA3682">
      <w:pPr>
        <w:jc w:val="both"/>
        <w:textAlignment w:val="baseline"/>
        <w:rPr>
          <w:color w:val="2D2D2D"/>
          <w:sz w:val="24"/>
          <w:szCs w:val="24"/>
        </w:rPr>
      </w:pPr>
    </w:p>
    <w:p w:rsidR="00EA3682" w:rsidRPr="00EA3682" w:rsidRDefault="00EA3682" w:rsidP="00EA3682">
      <w:pPr>
        <w:ind w:firstLine="709"/>
        <w:jc w:val="both"/>
        <w:textAlignment w:val="baseline"/>
        <w:rPr>
          <w:b/>
          <w:color w:val="2D2D2D"/>
          <w:sz w:val="24"/>
          <w:szCs w:val="24"/>
        </w:rPr>
      </w:pPr>
      <w:r w:rsidRPr="00EA3682">
        <w:rPr>
          <w:b/>
          <w:color w:val="2D2D2D"/>
          <w:sz w:val="24"/>
          <w:szCs w:val="24"/>
        </w:rPr>
        <w:t>4.2. Предложения по техническому перевооружению источников тепловой энергии с целью повышения эффективности работы систем теплоснабжения.</w:t>
      </w:r>
    </w:p>
    <w:p w:rsidR="00EA3682" w:rsidRPr="00EA3682" w:rsidRDefault="00EA3682" w:rsidP="00EA3682">
      <w:pPr>
        <w:ind w:firstLine="709"/>
        <w:jc w:val="both"/>
        <w:textAlignment w:val="baseline"/>
        <w:rPr>
          <w:b/>
          <w:color w:val="2D2D2D"/>
          <w:sz w:val="24"/>
          <w:szCs w:val="24"/>
        </w:rPr>
      </w:pPr>
    </w:p>
    <w:p w:rsidR="00EA3682" w:rsidRPr="00EA3682" w:rsidRDefault="00EA3682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  <w:r w:rsidRPr="00EA3682">
        <w:rPr>
          <w:color w:val="2D2D2D"/>
          <w:sz w:val="24"/>
          <w:szCs w:val="24"/>
        </w:rPr>
        <w:t xml:space="preserve">Для повышения эффективности работы системы централизованного теплоснабжения сельского поселения необходимо реконструировать три существующие котельные №1,№2,№3 с переводом работы в режим Центрального теплового пункта. Работу Центральным тепловым пунктам осуществить в автоматическом режиме, подачу теплоносителя осуществлять с Центральной котельной. </w:t>
      </w:r>
    </w:p>
    <w:p w:rsidR="00EA3682" w:rsidRPr="00EA3682" w:rsidRDefault="00EA3682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</w:p>
    <w:p w:rsidR="00EA3682" w:rsidRPr="00EA3682" w:rsidRDefault="00EA3682" w:rsidP="00EA3682">
      <w:pPr>
        <w:ind w:firstLine="709"/>
        <w:jc w:val="both"/>
        <w:textAlignment w:val="baseline"/>
        <w:rPr>
          <w:b/>
          <w:color w:val="2D2D2D"/>
          <w:sz w:val="24"/>
          <w:szCs w:val="24"/>
        </w:rPr>
      </w:pPr>
      <w:r w:rsidRPr="00EA3682">
        <w:rPr>
          <w:b/>
          <w:color w:val="2D2D2D"/>
          <w:sz w:val="24"/>
          <w:szCs w:val="24"/>
        </w:rPr>
        <w:t>4.3.Мероприятия по переоборудованию котельных в источники комбинированной выработки электрической и тепловой энергии.</w:t>
      </w:r>
    </w:p>
    <w:p w:rsidR="00EA3682" w:rsidRPr="00EA3682" w:rsidRDefault="00EA3682" w:rsidP="00EA3682">
      <w:pPr>
        <w:ind w:firstLine="709"/>
        <w:jc w:val="both"/>
        <w:textAlignment w:val="baseline"/>
        <w:rPr>
          <w:b/>
          <w:color w:val="2D2D2D"/>
          <w:sz w:val="24"/>
          <w:szCs w:val="24"/>
        </w:rPr>
      </w:pPr>
    </w:p>
    <w:p w:rsidR="00EA3682" w:rsidRPr="00EA3682" w:rsidRDefault="00EA3682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  <w:r w:rsidRPr="00EA3682">
        <w:rPr>
          <w:color w:val="2D2D2D"/>
          <w:sz w:val="24"/>
          <w:szCs w:val="24"/>
        </w:rPr>
        <w:t xml:space="preserve"> Строительство источников тепловой энергии с комбинированной выработкой тепловой и электрической энергии для обеспечения  перспективных тепловых нагрузок не  предусматривается в виду значительной удаленности от зоны эффективного теплоснабжения, что приведет к значительным затратам на строительство и дальнейшую эксплуатацию подобной установки.</w:t>
      </w:r>
    </w:p>
    <w:p w:rsidR="00EA3682" w:rsidRPr="00EA3682" w:rsidRDefault="00EA3682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  <w:r w:rsidRPr="00EA3682">
        <w:rPr>
          <w:color w:val="2D2D2D"/>
          <w:sz w:val="24"/>
          <w:szCs w:val="24"/>
        </w:rPr>
        <w:t xml:space="preserve">Таким образом, строительство источников тепловой энергии с </w:t>
      </w:r>
      <w:proofErr w:type="gramStart"/>
      <w:r w:rsidRPr="00EA3682">
        <w:rPr>
          <w:color w:val="2D2D2D"/>
          <w:sz w:val="24"/>
          <w:szCs w:val="24"/>
        </w:rPr>
        <w:t>комбинированной</w:t>
      </w:r>
      <w:proofErr w:type="gramEnd"/>
      <w:r w:rsidRPr="00EA3682">
        <w:rPr>
          <w:color w:val="2D2D2D"/>
          <w:sz w:val="24"/>
          <w:szCs w:val="24"/>
        </w:rPr>
        <w:t xml:space="preserve"> тепловой и электрической энергии экономически не обосновано.</w:t>
      </w:r>
    </w:p>
    <w:p w:rsidR="00EA3682" w:rsidRPr="00EA3682" w:rsidRDefault="00EA3682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</w:p>
    <w:p w:rsidR="00EA3682" w:rsidRPr="00EA3682" w:rsidRDefault="00EA3682" w:rsidP="00EA3682">
      <w:pPr>
        <w:ind w:firstLine="709"/>
        <w:jc w:val="both"/>
        <w:textAlignment w:val="baseline"/>
        <w:rPr>
          <w:b/>
          <w:color w:val="2D2D2D"/>
          <w:sz w:val="24"/>
          <w:szCs w:val="24"/>
        </w:rPr>
      </w:pPr>
      <w:r w:rsidRPr="00EA3682">
        <w:rPr>
          <w:b/>
          <w:color w:val="2D2D2D"/>
          <w:sz w:val="24"/>
          <w:szCs w:val="24"/>
        </w:rPr>
        <w:t xml:space="preserve"> 4.4. Оптимальный температурный график отпуска тепловой энергии для каждого источника тепловой энергии и оценка затрат при необходимости его изменения</w:t>
      </w:r>
    </w:p>
    <w:p w:rsidR="00EA3682" w:rsidRPr="00EA3682" w:rsidRDefault="00EA3682" w:rsidP="00EA3682">
      <w:pPr>
        <w:ind w:firstLine="709"/>
        <w:jc w:val="both"/>
        <w:textAlignment w:val="baseline"/>
        <w:rPr>
          <w:b/>
          <w:color w:val="2D2D2D"/>
          <w:sz w:val="24"/>
          <w:szCs w:val="24"/>
        </w:rPr>
      </w:pPr>
    </w:p>
    <w:p w:rsidR="00EA3682" w:rsidRPr="00EA3682" w:rsidRDefault="00EA3682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  <w:r w:rsidRPr="00EA3682">
        <w:rPr>
          <w:color w:val="2D2D2D"/>
          <w:sz w:val="24"/>
          <w:szCs w:val="24"/>
        </w:rPr>
        <w:t xml:space="preserve">По состоянию на текущую дату существующий температурный график отпуска тепловой энергии в сеть является </w:t>
      </w:r>
      <w:proofErr w:type="gramStart"/>
      <w:r w:rsidRPr="00EA3682">
        <w:rPr>
          <w:color w:val="2D2D2D"/>
          <w:sz w:val="24"/>
          <w:szCs w:val="24"/>
        </w:rPr>
        <w:t>оптимальным</w:t>
      </w:r>
      <w:proofErr w:type="gramEnd"/>
      <w:r w:rsidRPr="00EA3682">
        <w:rPr>
          <w:color w:val="2D2D2D"/>
          <w:sz w:val="24"/>
          <w:szCs w:val="24"/>
        </w:rPr>
        <w:t xml:space="preserve"> и не требует изменений.</w:t>
      </w:r>
    </w:p>
    <w:p w:rsidR="00EA3682" w:rsidRPr="00EA3682" w:rsidRDefault="00EA3682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</w:p>
    <w:p w:rsidR="00EA3682" w:rsidRPr="00EA3682" w:rsidRDefault="00EA3682" w:rsidP="00EA3682">
      <w:pPr>
        <w:ind w:firstLine="709"/>
        <w:jc w:val="both"/>
        <w:textAlignment w:val="baseline"/>
        <w:rPr>
          <w:b/>
          <w:color w:val="2D2D2D"/>
          <w:sz w:val="24"/>
          <w:szCs w:val="24"/>
        </w:rPr>
      </w:pPr>
      <w:r w:rsidRPr="00EA3682">
        <w:rPr>
          <w:b/>
          <w:color w:val="2D2D2D"/>
          <w:sz w:val="24"/>
          <w:szCs w:val="24"/>
        </w:rPr>
        <w:t>4.5. Предложения по перспективной установленной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</w:r>
    </w:p>
    <w:p w:rsidR="00EA3682" w:rsidRPr="00EA3682" w:rsidRDefault="00EA3682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  <w:r w:rsidRPr="00EA3682">
        <w:rPr>
          <w:color w:val="2D2D2D"/>
          <w:sz w:val="24"/>
          <w:szCs w:val="24"/>
        </w:rPr>
        <w:t xml:space="preserve">Установленная мощность источников на текущую дату и на перспективу 2027 года </w:t>
      </w:r>
    </w:p>
    <w:tbl>
      <w:tblPr>
        <w:tblStyle w:val="a9"/>
        <w:tblW w:w="0" w:type="auto"/>
        <w:tblLook w:val="04A0"/>
      </w:tblPr>
      <w:tblGrid>
        <w:gridCol w:w="2388"/>
        <w:gridCol w:w="2394"/>
        <w:gridCol w:w="2393"/>
        <w:gridCol w:w="2397"/>
      </w:tblGrid>
      <w:tr w:rsidR="00EA3682" w:rsidRPr="00EA3682" w:rsidTr="00684581">
        <w:tc>
          <w:tcPr>
            <w:tcW w:w="2388" w:type="dxa"/>
            <w:vMerge w:val="restart"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Наименование показателя</w:t>
            </w:r>
          </w:p>
        </w:tc>
        <w:tc>
          <w:tcPr>
            <w:tcW w:w="2394" w:type="dxa"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 xml:space="preserve">Ед. </w:t>
            </w:r>
            <w:proofErr w:type="spellStart"/>
            <w:r w:rsidRPr="00DA4013">
              <w:rPr>
                <w:color w:val="2D2D2D"/>
              </w:rPr>
              <w:t>изм</w:t>
            </w:r>
            <w:proofErr w:type="spellEnd"/>
          </w:p>
        </w:tc>
        <w:tc>
          <w:tcPr>
            <w:tcW w:w="4790" w:type="dxa"/>
            <w:gridSpan w:val="2"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Расчетный срок (на конец рассматриваемого периода)</w:t>
            </w:r>
          </w:p>
        </w:tc>
      </w:tr>
      <w:tr w:rsidR="00EA3682" w:rsidRPr="00EA3682" w:rsidTr="00684581">
        <w:tc>
          <w:tcPr>
            <w:tcW w:w="2388" w:type="dxa"/>
            <w:vMerge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394" w:type="dxa"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год</w:t>
            </w:r>
          </w:p>
        </w:tc>
        <w:tc>
          <w:tcPr>
            <w:tcW w:w="2393" w:type="dxa"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2017</w:t>
            </w:r>
          </w:p>
        </w:tc>
        <w:tc>
          <w:tcPr>
            <w:tcW w:w="2397" w:type="dxa"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2027</w:t>
            </w:r>
          </w:p>
        </w:tc>
      </w:tr>
      <w:tr w:rsidR="00EA3682" w:rsidRPr="00EA3682" w:rsidTr="00684581">
        <w:tc>
          <w:tcPr>
            <w:tcW w:w="4782" w:type="dxa"/>
            <w:gridSpan w:val="2"/>
          </w:tcPr>
          <w:p w:rsidR="00EA3682" w:rsidRPr="00DA4013" w:rsidRDefault="00EA3682" w:rsidP="00EA3682">
            <w:pPr>
              <w:textAlignment w:val="baseline"/>
              <w:rPr>
                <w:color w:val="2D2D2D"/>
              </w:rPr>
            </w:pPr>
          </w:p>
        </w:tc>
        <w:tc>
          <w:tcPr>
            <w:tcW w:w="2393" w:type="dxa"/>
          </w:tcPr>
          <w:p w:rsidR="00EA3682" w:rsidRPr="00DA4013" w:rsidRDefault="00EA3682" w:rsidP="00EA3682">
            <w:pPr>
              <w:textAlignment w:val="baseline"/>
              <w:rPr>
                <w:b/>
                <w:color w:val="2D2D2D"/>
              </w:rPr>
            </w:pPr>
            <w:r w:rsidRPr="00DA4013">
              <w:rPr>
                <w:b/>
                <w:color w:val="2D2D2D"/>
              </w:rPr>
              <w:t>Котельная №1 (ЖКО)</w:t>
            </w:r>
          </w:p>
        </w:tc>
        <w:tc>
          <w:tcPr>
            <w:tcW w:w="2397" w:type="dxa"/>
          </w:tcPr>
          <w:p w:rsidR="00EA3682" w:rsidRPr="00DA4013" w:rsidRDefault="00EA3682" w:rsidP="00EA3682">
            <w:pPr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ЦТП №1</w:t>
            </w:r>
          </w:p>
        </w:tc>
      </w:tr>
      <w:tr w:rsidR="00EA3682" w:rsidRPr="00EA3682" w:rsidTr="00684581">
        <w:tc>
          <w:tcPr>
            <w:tcW w:w="2388" w:type="dxa"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Установленная мощность</w:t>
            </w:r>
          </w:p>
        </w:tc>
        <w:tc>
          <w:tcPr>
            <w:tcW w:w="2394" w:type="dxa"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Гкал/час</w:t>
            </w:r>
          </w:p>
        </w:tc>
        <w:tc>
          <w:tcPr>
            <w:tcW w:w="2393" w:type="dxa"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3</w:t>
            </w:r>
          </w:p>
        </w:tc>
        <w:tc>
          <w:tcPr>
            <w:tcW w:w="2397" w:type="dxa"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2,5</w:t>
            </w:r>
          </w:p>
        </w:tc>
      </w:tr>
      <w:tr w:rsidR="00EA3682" w:rsidRPr="00EA3682" w:rsidTr="00684581">
        <w:tc>
          <w:tcPr>
            <w:tcW w:w="4782" w:type="dxa"/>
            <w:gridSpan w:val="2"/>
          </w:tcPr>
          <w:p w:rsidR="00EA3682" w:rsidRPr="00DA4013" w:rsidRDefault="00EA3682" w:rsidP="00EA3682">
            <w:pPr>
              <w:textAlignment w:val="baseline"/>
              <w:rPr>
                <w:color w:val="2D2D2D"/>
              </w:rPr>
            </w:pPr>
          </w:p>
        </w:tc>
        <w:tc>
          <w:tcPr>
            <w:tcW w:w="2393" w:type="dxa"/>
          </w:tcPr>
          <w:p w:rsidR="00EA3682" w:rsidRPr="00DA4013" w:rsidRDefault="00EA3682" w:rsidP="00EA3682">
            <w:pPr>
              <w:textAlignment w:val="baseline"/>
              <w:rPr>
                <w:b/>
                <w:color w:val="2D2D2D"/>
              </w:rPr>
            </w:pPr>
            <w:r w:rsidRPr="00DA4013">
              <w:rPr>
                <w:b/>
                <w:color w:val="2D2D2D"/>
              </w:rPr>
              <w:t>Котельная №2 (Больница)</w:t>
            </w:r>
          </w:p>
        </w:tc>
        <w:tc>
          <w:tcPr>
            <w:tcW w:w="2397" w:type="dxa"/>
          </w:tcPr>
          <w:p w:rsidR="00EA3682" w:rsidRPr="00DA4013" w:rsidRDefault="00EA3682" w:rsidP="00EA3682">
            <w:pPr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ЦТП №2</w:t>
            </w:r>
          </w:p>
        </w:tc>
      </w:tr>
      <w:tr w:rsidR="00EA3682" w:rsidRPr="00EA3682" w:rsidTr="00684581">
        <w:tc>
          <w:tcPr>
            <w:tcW w:w="2388" w:type="dxa"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Установленная мощность</w:t>
            </w:r>
          </w:p>
        </w:tc>
        <w:tc>
          <w:tcPr>
            <w:tcW w:w="2394" w:type="dxa"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Гкал/час</w:t>
            </w:r>
          </w:p>
        </w:tc>
        <w:tc>
          <w:tcPr>
            <w:tcW w:w="2393" w:type="dxa"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3</w:t>
            </w:r>
          </w:p>
        </w:tc>
        <w:tc>
          <w:tcPr>
            <w:tcW w:w="2397" w:type="dxa"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2</w:t>
            </w:r>
          </w:p>
        </w:tc>
      </w:tr>
      <w:tr w:rsidR="00EA3682" w:rsidRPr="00EA3682" w:rsidTr="00684581">
        <w:tc>
          <w:tcPr>
            <w:tcW w:w="4782" w:type="dxa"/>
            <w:gridSpan w:val="2"/>
          </w:tcPr>
          <w:p w:rsidR="00EA3682" w:rsidRPr="00DA4013" w:rsidRDefault="00EA3682" w:rsidP="00EA3682">
            <w:pPr>
              <w:textAlignment w:val="baseline"/>
              <w:rPr>
                <w:b/>
                <w:color w:val="2D2D2D"/>
              </w:rPr>
            </w:pPr>
          </w:p>
        </w:tc>
        <w:tc>
          <w:tcPr>
            <w:tcW w:w="2393" w:type="dxa"/>
          </w:tcPr>
          <w:p w:rsidR="00EA3682" w:rsidRPr="00DA4013" w:rsidRDefault="00EA3682" w:rsidP="00EA3682">
            <w:pPr>
              <w:textAlignment w:val="baseline"/>
              <w:rPr>
                <w:b/>
                <w:color w:val="2D2D2D"/>
              </w:rPr>
            </w:pPr>
            <w:r w:rsidRPr="00DA4013">
              <w:rPr>
                <w:b/>
                <w:color w:val="2D2D2D"/>
              </w:rPr>
              <w:t>Котельная №3</w:t>
            </w:r>
          </w:p>
        </w:tc>
        <w:tc>
          <w:tcPr>
            <w:tcW w:w="2397" w:type="dxa"/>
          </w:tcPr>
          <w:p w:rsidR="00EA3682" w:rsidRPr="00DA4013" w:rsidRDefault="00EA3682" w:rsidP="00EA3682">
            <w:pPr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ЦТП №3</w:t>
            </w:r>
          </w:p>
        </w:tc>
      </w:tr>
      <w:tr w:rsidR="00EA3682" w:rsidRPr="00EA3682" w:rsidTr="00684581">
        <w:tc>
          <w:tcPr>
            <w:tcW w:w="2388" w:type="dxa"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Установленная мощность</w:t>
            </w:r>
          </w:p>
        </w:tc>
        <w:tc>
          <w:tcPr>
            <w:tcW w:w="2394" w:type="dxa"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Гкал/час</w:t>
            </w:r>
          </w:p>
        </w:tc>
        <w:tc>
          <w:tcPr>
            <w:tcW w:w="2393" w:type="dxa"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1,62</w:t>
            </w:r>
          </w:p>
        </w:tc>
        <w:tc>
          <w:tcPr>
            <w:tcW w:w="2397" w:type="dxa"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1,3</w:t>
            </w:r>
          </w:p>
        </w:tc>
      </w:tr>
      <w:tr w:rsidR="00EA3682" w:rsidRPr="00EA3682" w:rsidTr="00684581">
        <w:tc>
          <w:tcPr>
            <w:tcW w:w="9572" w:type="dxa"/>
            <w:gridSpan w:val="4"/>
          </w:tcPr>
          <w:p w:rsidR="00EA3682" w:rsidRPr="00DA4013" w:rsidRDefault="00EA3682" w:rsidP="00EA3682">
            <w:pPr>
              <w:jc w:val="center"/>
              <w:textAlignment w:val="baseline"/>
              <w:rPr>
                <w:b/>
                <w:color w:val="2D2D2D"/>
              </w:rPr>
            </w:pPr>
            <w:r w:rsidRPr="00DA4013">
              <w:rPr>
                <w:b/>
                <w:color w:val="2D2D2D"/>
              </w:rPr>
              <w:t>Котельная №5 (Колхоз)</w:t>
            </w:r>
          </w:p>
        </w:tc>
      </w:tr>
      <w:tr w:rsidR="00EA3682" w:rsidRPr="00EA3682" w:rsidTr="00684581">
        <w:tc>
          <w:tcPr>
            <w:tcW w:w="2388" w:type="dxa"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Установленная мощность</w:t>
            </w:r>
          </w:p>
        </w:tc>
        <w:tc>
          <w:tcPr>
            <w:tcW w:w="2394" w:type="dxa"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Гкал/час</w:t>
            </w:r>
          </w:p>
        </w:tc>
        <w:tc>
          <w:tcPr>
            <w:tcW w:w="2393" w:type="dxa"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3,12</w:t>
            </w:r>
          </w:p>
        </w:tc>
        <w:tc>
          <w:tcPr>
            <w:tcW w:w="2397" w:type="dxa"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3,12</w:t>
            </w:r>
          </w:p>
        </w:tc>
      </w:tr>
      <w:tr w:rsidR="00EA3682" w:rsidRPr="00EA3682" w:rsidTr="00684581">
        <w:tc>
          <w:tcPr>
            <w:tcW w:w="9572" w:type="dxa"/>
            <w:gridSpan w:val="4"/>
          </w:tcPr>
          <w:p w:rsidR="00EA3682" w:rsidRPr="00DA4013" w:rsidRDefault="00EA3682" w:rsidP="00EA3682">
            <w:pPr>
              <w:jc w:val="center"/>
              <w:textAlignment w:val="baseline"/>
              <w:rPr>
                <w:b/>
                <w:color w:val="2D2D2D"/>
              </w:rPr>
            </w:pPr>
            <w:r w:rsidRPr="00DA4013">
              <w:rPr>
                <w:b/>
                <w:color w:val="2D2D2D"/>
              </w:rPr>
              <w:t>Центральная котельная</w:t>
            </w:r>
          </w:p>
        </w:tc>
      </w:tr>
      <w:tr w:rsidR="00EA3682" w:rsidRPr="00EA3682" w:rsidTr="00684581">
        <w:tc>
          <w:tcPr>
            <w:tcW w:w="2388" w:type="dxa"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Установленная мощность</w:t>
            </w:r>
          </w:p>
        </w:tc>
        <w:tc>
          <w:tcPr>
            <w:tcW w:w="2394" w:type="dxa"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Гкал/час</w:t>
            </w:r>
          </w:p>
        </w:tc>
        <w:tc>
          <w:tcPr>
            <w:tcW w:w="2393" w:type="dxa"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0</w:t>
            </w:r>
          </w:p>
        </w:tc>
        <w:tc>
          <w:tcPr>
            <w:tcW w:w="2397" w:type="dxa"/>
          </w:tcPr>
          <w:p w:rsidR="00EA3682" w:rsidRPr="00DA4013" w:rsidRDefault="00EA3682" w:rsidP="00EA3682">
            <w:pPr>
              <w:jc w:val="center"/>
              <w:textAlignment w:val="baseline"/>
              <w:rPr>
                <w:color w:val="2D2D2D"/>
              </w:rPr>
            </w:pPr>
            <w:r w:rsidRPr="00DA4013">
              <w:rPr>
                <w:color w:val="2D2D2D"/>
              </w:rPr>
              <w:t>6,88</w:t>
            </w:r>
          </w:p>
        </w:tc>
      </w:tr>
    </w:tbl>
    <w:p w:rsidR="00EA3682" w:rsidRPr="00EA3682" w:rsidRDefault="00EA3682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</w:p>
    <w:p w:rsidR="00EA3682" w:rsidRPr="00EA3682" w:rsidRDefault="00EA3682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</w:p>
    <w:p w:rsidR="00EA3682" w:rsidRPr="00EA3682" w:rsidRDefault="00EA3682" w:rsidP="00EA3682">
      <w:pPr>
        <w:ind w:firstLine="709"/>
        <w:jc w:val="center"/>
        <w:textAlignment w:val="baseline"/>
        <w:rPr>
          <w:b/>
          <w:color w:val="2D2D2D"/>
          <w:sz w:val="24"/>
          <w:szCs w:val="24"/>
        </w:rPr>
      </w:pPr>
      <w:r w:rsidRPr="00EA3682">
        <w:rPr>
          <w:b/>
          <w:color w:val="2D2D2D"/>
          <w:sz w:val="24"/>
          <w:szCs w:val="24"/>
        </w:rPr>
        <w:t xml:space="preserve">РАЗДЕЛ </w:t>
      </w:r>
      <w:r w:rsidRPr="00EA3682">
        <w:rPr>
          <w:b/>
          <w:color w:val="2D2D2D"/>
          <w:sz w:val="24"/>
          <w:szCs w:val="24"/>
          <w:lang w:val="en-US"/>
        </w:rPr>
        <w:t>V</w:t>
      </w:r>
      <w:r w:rsidRPr="00EA3682">
        <w:rPr>
          <w:b/>
          <w:color w:val="2D2D2D"/>
          <w:sz w:val="24"/>
          <w:szCs w:val="24"/>
        </w:rPr>
        <w:t>. ПРЕДЛОЖЕНИЯ ПО СТРОИТЕЛЬСТВУ И РЕКОНСТРУКЦИИ</w:t>
      </w:r>
    </w:p>
    <w:p w:rsidR="00EA3682" w:rsidRPr="00EA3682" w:rsidRDefault="00EA3682" w:rsidP="00EA3682">
      <w:pPr>
        <w:ind w:firstLine="709"/>
        <w:jc w:val="center"/>
        <w:textAlignment w:val="baseline"/>
        <w:rPr>
          <w:b/>
          <w:color w:val="2D2D2D"/>
          <w:sz w:val="24"/>
          <w:szCs w:val="24"/>
        </w:rPr>
      </w:pPr>
      <w:r w:rsidRPr="00EA3682">
        <w:rPr>
          <w:b/>
          <w:color w:val="2D2D2D"/>
          <w:sz w:val="24"/>
          <w:szCs w:val="24"/>
        </w:rPr>
        <w:t>ТЕПЛОВЫХ СЕТЕЙ</w:t>
      </w:r>
    </w:p>
    <w:p w:rsidR="00EA3682" w:rsidRPr="00EA3682" w:rsidRDefault="00EA3682" w:rsidP="00EA3682">
      <w:pPr>
        <w:ind w:firstLine="709"/>
        <w:jc w:val="both"/>
        <w:textAlignment w:val="baseline"/>
        <w:rPr>
          <w:b/>
          <w:color w:val="2D2D2D"/>
          <w:sz w:val="24"/>
          <w:szCs w:val="24"/>
        </w:rPr>
      </w:pPr>
      <w:r w:rsidRPr="00EA3682">
        <w:rPr>
          <w:b/>
          <w:color w:val="2D2D2D"/>
          <w:sz w:val="24"/>
          <w:szCs w:val="24"/>
        </w:rPr>
        <w:t>5.1 Реконструкция и строительство тепловых сетей, обеспечивающих перераспределение тепловой нагрузки из зон с дефицитом тепловой мощности в зоны с избытком тепловой мощности.</w:t>
      </w:r>
    </w:p>
    <w:p w:rsidR="00EA3682" w:rsidRPr="00EA3682" w:rsidRDefault="00EA3682" w:rsidP="00EA3682">
      <w:pPr>
        <w:ind w:firstLine="709"/>
        <w:jc w:val="both"/>
        <w:textAlignment w:val="baseline"/>
        <w:rPr>
          <w:b/>
          <w:color w:val="2D2D2D"/>
          <w:sz w:val="24"/>
          <w:szCs w:val="24"/>
        </w:rPr>
      </w:pPr>
    </w:p>
    <w:p w:rsidR="00EA3682" w:rsidRPr="00EA3682" w:rsidRDefault="00EA3682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  <w:r w:rsidRPr="00EA3682">
        <w:rPr>
          <w:color w:val="2D2D2D"/>
          <w:sz w:val="24"/>
          <w:szCs w:val="24"/>
        </w:rPr>
        <w:t xml:space="preserve">Реконструкция и строительство тепловых сетей, обеспечивающих перераспределение тепловой нагрузки из зон с дефицитом тепловой мощности в зоны с избытком тепловой мощности на </w:t>
      </w:r>
      <w:proofErr w:type="gramStart"/>
      <w:r w:rsidRPr="00EA3682">
        <w:rPr>
          <w:color w:val="2D2D2D"/>
          <w:sz w:val="24"/>
          <w:szCs w:val="24"/>
        </w:rPr>
        <w:t>расчетный</w:t>
      </w:r>
      <w:proofErr w:type="gramEnd"/>
      <w:r w:rsidRPr="00EA3682">
        <w:rPr>
          <w:color w:val="2D2D2D"/>
          <w:sz w:val="24"/>
          <w:szCs w:val="24"/>
        </w:rPr>
        <w:t xml:space="preserve"> срок, не предусматриваются.</w:t>
      </w:r>
    </w:p>
    <w:p w:rsidR="00EA3682" w:rsidRPr="00EA3682" w:rsidRDefault="00EA3682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</w:p>
    <w:p w:rsidR="00EA3682" w:rsidRPr="00EA3682" w:rsidRDefault="00EA3682" w:rsidP="00EA3682">
      <w:pPr>
        <w:ind w:firstLine="709"/>
        <w:jc w:val="both"/>
        <w:textAlignment w:val="baseline"/>
        <w:rPr>
          <w:b/>
          <w:color w:val="2D2D2D"/>
          <w:sz w:val="24"/>
          <w:szCs w:val="24"/>
        </w:rPr>
      </w:pPr>
      <w:r w:rsidRPr="00EA3682">
        <w:rPr>
          <w:b/>
          <w:color w:val="2D2D2D"/>
          <w:sz w:val="24"/>
          <w:szCs w:val="24"/>
        </w:rPr>
        <w:t>5.2. Строительство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</w:t>
      </w:r>
    </w:p>
    <w:p w:rsidR="00EA3682" w:rsidRPr="00EA3682" w:rsidRDefault="00EA3682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  <w:r w:rsidRPr="00EA3682">
        <w:rPr>
          <w:color w:val="2D2D2D"/>
          <w:sz w:val="24"/>
          <w:szCs w:val="24"/>
        </w:rPr>
        <w:t xml:space="preserve">На сегодняшний день, теплоснабжение с. Усть-Хайрюзово осуществляется от 4 </w:t>
      </w:r>
      <w:proofErr w:type="gramStart"/>
      <w:r w:rsidRPr="00EA3682">
        <w:rPr>
          <w:color w:val="2D2D2D"/>
          <w:sz w:val="24"/>
          <w:szCs w:val="24"/>
        </w:rPr>
        <w:t>угольных</w:t>
      </w:r>
      <w:proofErr w:type="gramEnd"/>
      <w:r w:rsidRPr="00EA3682">
        <w:rPr>
          <w:color w:val="2D2D2D"/>
          <w:sz w:val="24"/>
          <w:szCs w:val="24"/>
        </w:rPr>
        <w:t xml:space="preserve"> котельных работающих в водогрейном режиме. Тепловые сети охватывают всех возможных абонентов села. Перспективной застройки и развития новых территорий села нет. </w:t>
      </w:r>
    </w:p>
    <w:p w:rsidR="00EA3682" w:rsidRPr="00EA3682" w:rsidRDefault="00EA3682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  <w:r w:rsidRPr="00EA3682">
        <w:rPr>
          <w:color w:val="2D2D2D"/>
          <w:sz w:val="24"/>
          <w:szCs w:val="24"/>
        </w:rPr>
        <w:t xml:space="preserve">Строительство Центральной котельной необходимо выполнить с учетом постройки магистральных сетей до ЦТП №№1,2,3 </w:t>
      </w:r>
    </w:p>
    <w:p w:rsidR="00EA3682" w:rsidRPr="00EA3682" w:rsidRDefault="00EA3682" w:rsidP="00EA3682">
      <w:pPr>
        <w:ind w:firstLine="709"/>
        <w:jc w:val="both"/>
        <w:rPr>
          <w:sz w:val="24"/>
          <w:szCs w:val="24"/>
        </w:rPr>
      </w:pPr>
    </w:p>
    <w:p w:rsidR="00EA3682" w:rsidRPr="00EA3682" w:rsidRDefault="00EA3682" w:rsidP="00EA3682">
      <w:pPr>
        <w:ind w:firstLine="709"/>
        <w:jc w:val="both"/>
        <w:textAlignment w:val="baseline"/>
        <w:rPr>
          <w:b/>
          <w:color w:val="2D2D2D"/>
          <w:sz w:val="24"/>
          <w:szCs w:val="24"/>
        </w:rPr>
      </w:pPr>
      <w:r w:rsidRPr="00EA3682">
        <w:rPr>
          <w:b/>
          <w:color w:val="2D2D2D"/>
          <w:sz w:val="24"/>
          <w:szCs w:val="24"/>
        </w:rPr>
        <w:t>5.3. Строительство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</w:p>
    <w:p w:rsidR="00EA3682" w:rsidRPr="00EA3682" w:rsidRDefault="00EA3682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  <w:r w:rsidRPr="00EA3682">
        <w:rPr>
          <w:color w:val="2D2D2D"/>
          <w:sz w:val="24"/>
          <w:szCs w:val="24"/>
        </w:rPr>
        <w:t>Строительство или реконструкция тепловых сетей за счет перевода котельных в пиковый режим не предусматривается, так как отсутствуют пиковые водогрейные котельные. Повышение эффективности функционирования системы теплоснабжения обеспечивают мероприятия по реконструкции тепловых сетей в связи с окончанием срока службы.</w:t>
      </w:r>
    </w:p>
    <w:p w:rsidR="00EA3682" w:rsidRPr="00EA3682" w:rsidRDefault="00EA3682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</w:p>
    <w:p w:rsidR="00EA3682" w:rsidRPr="00EA3682" w:rsidRDefault="00EA3682" w:rsidP="00EA3682">
      <w:pPr>
        <w:ind w:firstLine="709"/>
        <w:jc w:val="both"/>
        <w:textAlignment w:val="baseline"/>
        <w:rPr>
          <w:b/>
          <w:color w:val="2D2D2D"/>
          <w:sz w:val="24"/>
          <w:szCs w:val="24"/>
        </w:rPr>
      </w:pPr>
      <w:r w:rsidRPr="00EA3682">
        <w:rPr>
          <w:b/>
          <w:color w:val="2D2D2D"/>
          <w:sz w:val="24"/>
          <w:szCs w:val="24"/>
        </w:rPr>
        <w:t>5.4. Строительство тепловых сетей для обеспечения нормативной надежности теплоснабжения</w:t>
      </w:r>
    </w:p>
    <w:p w:rsidR="00EA3682" w:rsidRPr="00EA3682" w:rsidRDefault="00EA3682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  <w:r w:rsidRPr="00EA3682">
        <w:rPr>
          <w:color w:val="2D2D2D"/>
          <w:sz w:val="24"/>
          <w:szCs w:val="24"/>
        </w:rPr>
        <w:t>В связи с тем, что большая часть существующих сетей теплоснабжения выработали эксплуатационный ресурс, предлагается проведение мероприятий по их замене. Общая протяженность магистральных и радиальных участков тепловых сетей составляет:</w:t>
      </w:r>
    </w:p>
    <w:tbl>
      <w:tblPr>
        <w:tblStyle w:val="a9"/>
        <w:tblW w:w="0" w:type="auto"/>
        <w:tblInd w:w="108" w:type="dxa"/>
        <w:tblLook w:val="04A0"/>
      </w:tblPr>
      <w:tblGrid>
        <w:gridCol w:w="2280"/>
        <w:gridCol w:w="2394"/>
        <w:gridCol w:w="2393"/>
        <w:gridCol w:w="2857"/>
      </w:tblGrid>
      <w:tr w:rsidR="00EA3682" w:rsidRPr="00EA3682" w:rsidTr="00684581">
        <w:tc>
          <w:tcPr>
            <w:tcW w:w="2280" w:type="dxa"/>
            <w:vMerge w:val="restart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4" w:type="dxa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 xml:space="preserve">Ед. </w:t>
            </w:r>
            <w:proofErr w:type="spellStart"/>
            <w:r w:rsidRPr="00EA3682">
              <w:rPr>
                <w:color w:val="2D2D2D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5250" w:type="dxa"/>
            <w:gridSpan w:val="2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Расчетный срок (на конец рассматриваемого периода)</w:t>
            </w:r>
          </w:p>
        </w:tc>
      </w:tr>
      <w:tr w:rsidR="00EA3682" w:rsidRPr="00EA3682" w:rsidTr="00684581">
        <w:tc>
          <w:tcPr>
            <w:tcW w:w="2280" w:type="dxa"/>
            <w:vMerge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2394" w:type="dxa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2017</w:t>
            </w:r>
          </w:p>
        </w:tc>
        <w:tc>
          <w:tcPr>
            <w:tcW w:w="2857" w:type="dxa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2027</w:t>
            </w:r>
          </w:p>
        </w:tc>
      </w:tr>
      <w:tr w:rsidR="00EA3682" w:rsidRPr="00EA3682" w:rsidTr="00684581">
        <w:tc>
          <w:tcPr>
            <w:tcW w:w="4674" w:type="dxa"/>
            <w:gridSpan w:val="2"/>
          </w:tcPr>
          <w:p w:rsidR="00EA3682" w:rsidRPr="00EA3682" w:rsidRDefault="00EA3682" w:rsidP="00EA3682">
            <w:pPr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3682" w:rsidRPr="00EA3682" w:rsidRDefault="00EA3682" w:rsidP="00EA3682">
            <w:pPr>
              <w:textAlignment w:val="baseline"/>
              <w:rPr>
                <w:b/>
                <w:color w:val="2D2D2D"/>
                <w:sz w:val="24"/>
                <w:szCs w:val="24"/>
              </w:rPr>
            </w:pPr>
            <w:r w:rsidRPr="00EA3682">
              <w:rPr>
                <w:b/>
                <w:color w:val="2D2D2D"/>
                <w:sz w:val="24"/>
                <w:szCs w:val="24"/>
              </w:rPr>
              <w:t>Котельная №1 (ЖКО)</w:t>
            </w:r>
          </w:p>
        </w:tc>
        <w:tc>
          <w:tcPr>
            <w:tcW w:w="2857" w:type="dxa"/>
          </w:tcPr>
          <w:p w:rsidR="00EA3682" w:rsidRPr="00EA3682" w:rsidRDefault="00EA3682" w:rsidP="00EA3682">
            <w:pPr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ЦТП №1</w:t>
            </w:r>
          </w:p>
        </w:tc>
      </w:tr>
      <w:tr w:rsidR="00EA3682" w:rsidRPr="00EA3682" w:rsidTr="00684581">
        <w:tc>
          <w:tcPr>
            <w:tcW w:w="2280" w:type="dxa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Протяженность</w:t>
            </w:r>
          </w:p>
        </w:tc>
        <w:tc>
          <w:tcPr>
            <w:tcW w:w="2394" w:type="dxa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1,949</w:t>
            </w:r>
          </w:p>
        </w:tc>
        <w:tc>
          <w:tcPr>
            <w:tcW w:w="2857" w:type="dxa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1,949</w:t>
            </w:r>
          </w:p>
        </w:tc>
      </w:tr>
      <w:tr w:rsidR="00EA3682" w:rsidRPr="00EA3682" w:rsidTr="00684581">
        <w:tc>
          <w:tcPr>
            <w:tcW w:w="4674" w:type="dxa"/>
            <w:gridSpan w:val="2"/>
          </w:tcPr>
          <w:p w:rsidR="00EA3682" w:rsidRPr="00EA3682" w:rsidRDefault="00EA3682" w:rsidP="00EA3682">
            <w:pPr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3682" w:rsidRPr="00EA3682" w:rsidRDefault="00EA3682" w:rsidP="00EA3682">
            <w:pPr>
              <w:textAlignment w:val="baseline"/>
              <w:rPr>
                <w:b/>
                <w:color w:val="2D2D2D"/>
                <w:sz w:val="24"/>
                <w:szCs w:val="24"/>
              </w:rPr>
            </w:pPr>
            <w:r w:rsidRPr="00EA3682">
              <w:rPr>
                <w:b/>
                <w:color w:val="2D2D2D"/>
                <w:sz w:val="24"/>
                <w:szCs w:val="24"/>
              </w:rPr>
              <w:t>Котельная №2 (Больница)</w:t>
            </w:r>
          </w:p>
        </w:tc>
        <w:tc>
          <w:tcPr>
            <w:tcW w:w="2857" w:type="dxa"/>
          </w:tcPr>
          <w:p w:rsidR="00EA3682" w:rsidRPr="00EA3682" w:rsidRDefault="00EA3682" w:rsidP="00EA3682">
            <w:pPr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ЦТП №2</w:t>
            </w:r>
          </w:p>
        </w:tc>
      </w:tr>
      <w:tr w:rsidR="00EA3682" w:rsidRPr="00EA3682" w:rsidTr="00684581">
        <w:tc>
          <w:tcPr>
            <w:tcW w:w="2280" w:type="dxa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Протяженность</w:t>
            </w:r>
          </w:p>
        </w:tc>
        <w:tc>
          <w:tcPr>
            <w:tcW w:w="2394" w:type="dxa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1,493</w:t>
            </w:r>
          </w:p>
        </w:tc>
        <w:tc>
          <w:tcPr>
            <w:tcW w:w="2857" w:type="dxa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1,493</w:t>
            </w:r>
          </w:p>
        </w:tc>
      </w:tr>
      <w:tr w:rsidR="00EA3682" w:rsidRPr="00EA3682" w:rsidTr="00684581">
        <w:tc>
          <w:tcPr>
            <w:tcW w:w="4674" w:type="dxa"/>
            <w:gridSpan w:val="2"/>
          </w:tcPr>
          <w:p w:rsidR="00EA3682" w:rsidRPr="00EA3682" w:rsidRDefault="00EA3682" w:rsidP="00EA3682">
            <w:pPr>
              <w:textAlignment w:val="baseline"/>
              <w:rPr>
                <w:b/>
                <w:color w:val="2D2D2D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3682" w:rsidRPr="00EA3682" w:rsidRDefault="00EA3682" w:rsidP="00EA3682">
            <w:pPr>
              <w:textAlignment w:val="baseline"/>
              <w:rPr>
                <w:b/>
                <w:color w:val="2D2D2D"/>
                <w:sz w:val="24"/>
                <w:szCs w:val="24"/>
              </w:rPr>
            </w:pPr>
            <w:r w:rsidRPr="00EA3682">
              <w:rPr>
                <w:b/>
                <w:color w:val="2D2D2D"/>
                <w:sz w:val="24"/>
                <w:szCs w:val="24"/>
              </w:rPr>
              <w:t>Котельная №3</w:t>
            </w:r>
          </w:p>
        </w:tc>
        <w:tc>
          <w:tcPr>
            <w:tcW w:w="2857" w:type="dxa"/>
          </w:tcPr>
          <w:p w:rsidR="00EA3682" w:rsidRPr="00EA3682" w:rsidRDefault="00EA3682" w:rsidP="00EA3682">
            <w:pPr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ЦТП №3</w:t>
            </w:r>
          </w:p>
        </w:tc>
      </w:tr>
      <w:tr w:rsidR="00EA3682" w:rsidRPr="00EA3682" w:rsidTr="00684581">
        <w:tc>
          <w:tcPr>
            <w:tcW w:w="2280" w:type="dxa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Протяженность</w:t>
            </w:r>
          </w:p>
        </w:tc>
        <w:tc>
          <w:tcPr>
            <w:tcW w:w="2394" w:type="dxa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1,152</w:t>
            </w:r>
          </w:p>
        </w:tc>
        <w:tc>
          <w:tcPr>
            <w:tcW w:w="2857" w:type="dxa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1,152</w:t>
            </w:r>
          </w:p>
        </w:tc>
      </w:tr>
      <w:tr w:rsidR="00EA3682" w:rsidRPr="00EA3682" w:rsidTr="00684581">
        <w:tc>
          <w:tcPr>
            <w:tcW w:w="9924" w:type="dxa"/>
            <w:gridSpan w:val="4"/>
          </w:tcPr>
          <w:p w:rsidR="00EA3682" w:rsidRPr="00EA3682" w:rsidRDefault="00EA3682" w:rsidP="00EA3682">
            <w:pPr>
              <w:jc w:val="center"/>
              <w:textAlignment w:val="baseline"/>
              <w:rPr>
                <w:b/>
                <w:color w:val="2D2D2D"/>
                <w:sz w:val="24"/>
                <w:szCs w:val="24"/>
              </w:rPr>
            </w:pPr>
            <w:r w:rsidRPr="00EA3682">
              <w:rPr>
                <w:b/>
                <w:color w:val="2D2D2D"/>
                <w:sz w:val="24"/>
                <w:szCs w:val="24"/>
              </w:rPr>
              <w:t>Котельная №5 (Колхоз)</w:t>
            </w:r>
          </w:p>
        </w:tc>
      </w:tr>
      <w:tr w:rsidR="00EA3682" w:rsidRPr="00EA3682" w:rsidTr="00684581">
        <w:tc>
          <w:tcPr>
            <w:tcW w:w="2280" w:type="dxa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Протяженность</w:t>
            </w:r>
          </w:p>
        </w:tc>
        <w:tc>
          <w:tcPr>
            <w:tcW w:w="2394" w:type="dxa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2,117</w:t>
            </w:r>
          </w:p>
        </w:tc>
        <w:tc>
          <w:tcPr>
            <w:tcW w:w="2857" w:type="dxa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2,117</w:t>
            </w:r>
          </w:p>
        </w:tc>
      </w:tr>
      <w:tr w:rsidR="00EA3682" w:rsidRPr="00EA3682" w:rsidTr="00684581">
        <w:tc>
          <w:tcPr>
            <w:tcW w:w="9924" w:type="dxa"/>
            <w:gridSpan w:val="4"/>
          </w:tcPr>
          <w:p w:rsidR="00EA3682" w:rsidRPr="00EA3682" w:rsidRDefault="00EA3682" w:rsidP="00EA3682">
            <w:pPr>
              <w:jc w:val="center"/>
              <w:textAlignment w:val="baseline"/>
              <w:rPr>
                <w:b/>
                <w:color w:val="2D2D2D"/>
                <w:sz w:val="24"/>
                <w:szCs w:val="24"/>
              </w:rPr>
            </w:pPr>
            <w:r w:rsidRPr="00EA3682">
              <w:rPr>
                <w:b/>
                <w:color w:val="2D2D2D"/>
                <w:sz w:val="24"/>
                <w:szCs w:val="24"/>
              </w:rPr>
              <w:t>Центральная котельная</w:t>
            </w:r>
          </w:p>
        </w:tc>
      </w:tr>
      <w:tr w:rsidR="00EA3682" w:rsidRPr="00EA3682" w:rsidTr="00684581">
        <w:tc>
          <w:tcPr>
            <w:tcW w:w="2280" w:type="dxa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Протяженность</w:t>
            </w:r>
          </w:p>
        </w:tc>
        <w:tc>
          <w:tcPr>
            <w:tcW w:w="2394" w:type="dxa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0</w:t>
            </w:r>
          </w:p>
        </w:tc>
        <w:tc>
          <w:tcPr>
            <w:tcW w:w="2857" w:type="dxa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1,040</w:t>
            </w:r>
          </w:p>
        </w:tc>
      </w:tr>
      <w:tr w:rsidR="00EA3682" w:rsidRPr="00EA3682" w:rsidTr="00684581">
        <w:tc>
          <w:tcPr>
            <w:tcW w:w="7067" w:type="dxa"/>
            <w:gridSpan w:val="3"/>
          </w:tcPr>
          <w:p w:rsidR="00EA3682" w:rsidRPr="00EA3682" w:rsidRDefault="00EA3682" w:rsidP="00EA368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ИТОГО протяженность тепловых сетей</w:t>
            </w:r>
          </w:p>
        </w:tc>
        <w:tc>
          <w:tcPr>
            <w:tcW w:w="2857" w:type="dxa"/>
            <w:shd w:val="clear" w:color="auto" w:fill="auto"/>
          </w:tcPr>
          <w:p w:rsidR="00EA3682" w:rsidRPr="00EA3682" w:rsidRDefault="00EA3682" w:rsidP="00EA3682">
            <w:pPr>
              <w:jc w:val="center"/>
              <w:rPr>
                <w:color w:val="2D2D2D"/>
                <w:sz w:val="24"/>
                <w:szCs w:val="24"/>
              </w:rPr>
            </w:pPr>
            <w:r w:rsidRPr="00EA3682">
              <w:rPr>
                <w:color w:val="2D2D2D"/>
                <w:sz w:val="24"/>
                <w:szCs w:val="24"/>
              </w:rPr>
              <w:t>7,751</w:t>
            </w:r>
          </w:p>
        </w:tc>
      </w:tr>
    </w:tbl>
    <w:p w:rsidR="00EA3682" w:rsidRPr="00EA3682" w:rsidRDefault="00EA3682" w:rsidP="00EA3682">
      <w:pPr>
        <w:jc w:val="both"/>
        <w:textAlignment w:val="baseline"/>
        <w:rPr>
          <w:color w:val="2D2D2D"/>
          <w:sz w:val="24"/>
          <w:szCs w:val="24"/>
        </w:rPr>
      </w:pPr>
    </w:p>
    <w:p w:rsidR="00EA3682" w:rsidRPr="00EA3682" w:rsidRDefault="00EA3682" w:rsidP="00EA3682">
      <w:pPr>
        <w:ind w:firstLine="709"/>
        <w:jc w:val="both"/>
        <w:textAlignment w:val="baseline"/>
        <w:rPr>
          <w:color w:val="2D2D2D"/>
          <w:sz w:val="24"/>
          <w:szCs w:val="24"/>
        </w:rPr>
      </w:pPr>
      <w:r w:rsidRPr="00EA3682">
        <w:rPr>
          <w:color w:val="2D2D2D"/>
          <w:sz w:val="24"/>
          <w:szCs w:val="24"/>
        </w:rPr>
        <w:t xml:space="preserve">Реконструкцию тепловых сетей необходимо выполнять с применением современных </w:t>
      </w:r>
      <w:proofErr w:type="spellStart"/>
      <w:r w:rsidRPr="00EA3682">
        <w:rPr>
          <w:color w:val="2D2D2D"/>
          <w:sz w:val="24"/>
          <w:szCs w:val="24"/>
        </w:rPr>
        <w:t>энергоэффективных</w:t>
      </w:r>
      <w:proofErr w:type="spellEnd"/>
      <w:r w:rsidRPr="00EA3682">
        <w:rPr>
          <w:color w:val="2D2D2D"/>
          <w:sz w:val="24"/>
          <w:szCs w:val="24"/>
        </w:rPr>
        <w:t xml:space="preserve"> технологий, что позволит обеспечить надежное, бесперебойное и качественное теплоснабжение существующих и перспективных потребителей. При реконструкции тепловых сетей возможно использование стальных трубопроводов с заводской ППУ изоляции, а также полиэтиленовых повышенной теплостойкости, в настоящее время применяются АО «Корякэнерго».</w:t>
      </w:r>
    </w:p>
    <w:p w:rsidR="00DA4013" w:rsidRDefault="00DA4013" w:rsidP="00AD7231">
      <w:pPr>
        <w:ind w:right="566" w:firstLine="720"/>
        <w:jc w:val="center"/>
        <w:rPr>
          <w:sz w:val="24"/>
          <w:szCs w:val="24"/>
        </w:rPr>
      </w:pPr>
      <w:bookmarkStart w:id="12" w:name="sub_22"/>
    </w:p>
    <w:p w:rsidR="00AD7231" w:rsidRDefault="00891AE1" w:rsidP="00AD7231">
      <w:pPr>
        <w:ind w:right="566" w:firstLine="720"/>
        <w:jc w:val="center"/>
        <w:rPr>
          <w:sz w:val="24"/>
          <w:szCs w:val="24"/>
        </w:rPr>
      </w:pPr>
      <w:r w:rsidRPr="0052663C">
        <w:rPr>
          <w:sz w:val="24"/>
          <w:szCs w:val="24"/>
        </w:rPr>
        <w:t>Р</w:t>
      </w:r>
      <w:r w:rsidR="00AD7231">
        <w:rPr>
          <w:sz w:val="24"/>
          <w:szCs w:val="24"/>
        </w:rPr>
        <w:t xml:space="preserve">АЗДЕЛ </w:t>
      </w:r>
      <w:r w:rsidRPr="0052663C">
        <w:rPr>
          <w:sz w:val="24"/>
          <w:szCs w:val="24"/>
          <w:lang w:val="en-US"/>
        </w:rPr>
        <w:t>VIII</w:t>
      </w:r>
      <w:r w:rsidR="00AD7231">
        <w:rPr>
          <w:sz w:val="24"/>
          <w:szCs w:val="24"/>
        </w:rPr>
        <w:t>:</w:t>
      </w:r>
      <w:r w:rsidRPr="0052663C">
        <w:rPr>
          <w:sz w:val="24"/>
          <w:szCs w:val="24"/>
        </w:rPr>
        <w:t xml:space="preserve"> Р</w:t>
      </w:r>
      <w:r w:rsidR="0052663C">
        <w:rPr>
          <w:sz w:val="24"/>
          <w:szCs w:val="24"/>
        </w:rPr>
        <w:t xml:space="preserve">ЕШЕНИЕ ОБ ОПРЕДЕЛЕНИИ </w:t>
      </w:r>
    </w:p>
    <w:p w:rsidR="00293CF4" w:rsidRDefault="0052663C" w:rsidP="00AD7231">
      <w:pPr>
        <w:ind w:right="566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ЕДИНОЙ ТЕПЛОСНАБЖАЮЩЕЙ ОРГАНИЗАЦИИ</w:t>
      </w:r>
      <w:bookmarkEnd w:id="12"/>
    </w:p>
    <w:p w:rsidR="00AD7231" w:rsidRDefault="00AD7231" w:rsidP="00AD7231">
      <w:pPr>
        <w:ind w:right="56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Схема теплоснабжения муниципального образования сельского поселения «село Усть-Хайрюзово» составлена на </w:t>
      </w:r>
      <w:proofErr w:type="gramStart"/>
      <w:r>
        <w:rPr>
          <w:sz w:val="24"/>
          <w:szCs w:val="24"/>
        </w:rPr>
        <w:t>основании</w:t>
      </w:r>
      <w:proofErr w:type="gramEnd"/>
      <w:r>
        <w:rPr>
          <w:sz w:val="24"/>
          <w:szCs w:val="24"/>
        </w:rPr>
        <w:t xml:space="preserve">: </w:t>
      </w:r>
    </w:p>
    <w:p w:rsidR="00AD7231" w:rsidRDefault="00AD7231" w:rsidP="00AD7231">
      <w:pPr>
        <w:ind w:right="566" w:firstLine="72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B23C4C">
        <w:rPr>
          <w:sz w:val="24"/>
          <w:szCs w:val="24"/>
        </w:rPr>
        <w:t>оговор</w:t>
      </w:r>
      <w:r>
        <w:rPr>
          <w:sz w:val="24"/>
          <w:szCs w:val="24"/>
        </w:rPr>
        <w:t>а</w:t>
      </w:r>
      <w:r w:rsidRPr="00B23C4C">
        <w:rPr>
          <w:sz w:val="24"/>
          <w:szCs w:val="24"/>
        </w:rPr>
        <w:t xml:space="preserve"> безвозмездного пользования объектами коммунальной инфраструктуры (теплоснабжения), находящимися в собственности муниципального образования сельского поселения «село Усть-Хайрюзово» с последующим предоставлением услуг по теплоснабжению населению и организациям сельского поселения «село Усть-Хайрюзово» № 03-к-09 от 26.05.210г., заключенн</w:t>
      </w:r>
      <w:r>
        <w:rPr>
          <w:sz w:val="24"/>
          <w:szCs w:val="24"/>
        </w:rPr>
        <w:t xml:space="preserve">ого </w:t>
      </w:r>
      <w:r w:rsidRPr="00B23C4C">
        <w:rPr>
          <w:sz w:val="24"/>
          <w:szCs w:val="24"/>
        </w:rPr>
        <w:t>Администрацией муниципального образования сельского поселения «село Усть-Хайрюзово» по результатам открытого конкурса «на право заключения договора безвозмездного пользования объектами коммунальной инфраструктуры (теплоснабжения), находящимися в собственности муниципального образования сельского поселения «село Усть-Хайрюзово» с последующим предоставлением услуг по теплоснабжению населению и организациям сельского поселения «село Усть-Хайрюзово» (реестровый номер торгов № 03 К-09), с по</w:t>
      </w:r>
      <w:r>
        <w:rPr>
          <w:sz w:val="24"/>
          <w:szCs w:val="24"/>
        </w:rPr>
        <w:t>беди</w:t>
      </w:r>
      <w:r w:rsidRPr="00B23C4C">
        <w:rPr>
          <w:sz w:val="24"/>
          <w:szCs w:val="24"/>
        </w:rPr>
        <w:t>телем конкурса – ресурсоснабжающей организацией ОАО «Корякэнерго», сроком действия на 5 (пять) лет</w:t>
      </w:r>
      <w:r>
        <w:rPr>
          <w:sz w:val="24"/>
          <w:szCs w:val="24"/>
        </w:rPr>
        <w:t>;</w:t>
      </w:r>
    </w:p>
    <w:p w:rsidR="00AD7231" w:rsidRDefault="00AD7231" w:rsidP="00AD7231">
      <w:pPr>
        <w:ind w:right="56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учетом реконструкций (замены) оборудования котельных, реконструкции тепловых сетей на отдельных </w:t>
      </w:r>
      <w:proofErr w:type="gramStart"/>
      <w:r>
        <w:rPr>
          <w:sz w:val="24"/>
          <w:szCs w:val="24"/>
        </w:rPr>
        <w:t>участках</w:t>
      </w:r>
      <w:proofErr w:type="gramEnd"/>
      <w:r>
        <w:rPr>
          <w:sz w:val="24"/>
          <w:szCs w:val="24"/>
        </w:rPr>
        <w:t xml:space="preserve">, произведенных ресурсоснабжающей организацией ОАО «Корякэнерго» с 2010-2012г.г. по согласованным планам подготовки к отопительным сезонам 2010, 2011, 2012-2013 г.г. </w:t>
      </w:r>
    </w:p>
    <w:p w:rsidR="007836B2" w:rsidRDefault="00AD7231" w:rsidP="00AD7231">
      <w:pPr>
        <w:ind w:right="56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Тарифы на тепловую энергию, </w:t>
      </w:r>
      <w:proofErr w:type="gramStart"/>
      <w:r>
        <w:rPr>
          <w:sz w:val="24"/>
          <w:szCs w:val="24"/>
        </w:rPr>
        <w:t>поставляемую</w:t>
      </w:r>
      <w:proofErr w:type="gramEnd"/>
      <w:r>
        <w:rPr>
          <w:sz w:val="24"/>
          <w:szCs w:val="24"/>
        </w:rPr>
        <w:t xml:space="preserve"> ОАО «Корякэнерго» потребителям сельского поселения «село Усть-Хайрюзово» утверждаются постановлениями Региональной службы по тарифам и ценам Камчатского края</w:t>
      </w:r>
      <w:r w:rsidR="007836B2">
        <w:rPr>
          <w:sz w:val="24"/>
          <w:szCs w:val="24"/>
        </w:rPr>
        <w:t xml:space="preserve">. </w:t>
      </w:r>
    </w:p>
    <w:p w:rsidR="007836B2" w:rsidRDefault="007836B2" w:rsidP="00AD7231">
      <w:pPr>
        <w:ind w:right="566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дату принятия Схемы теплоснабжения для потребителей сельского поселения «село Усть-Хайрюзово»:</w:t>
      </w:r>
    </w:p>
    <w:p w:rsidR="007836B2" w:rsidRPr="00DA4013" w:rsidRDefault="007836B2" w:rsidP="00AD7231">
      <w:pPr>
        <w:ind w:right="566" w:firstLine="720"/>
        <w:jc w:val="both"/>
        <w:rPr>
          <w:sz w:val="24"/>
          <w:szCs w:val="24"/>
        </w:rPr>
      </w:pPr>
      <w:r w:rsidRPr="00DA4013">
        <w:rPr>
          <w:sz w:val="24"/>
          <w:szCs w:val="24"/>
        </w:rPr>
        <w:t xml:space="preserve">Постановлением Региональной службы по тарифам и ценам Камчатского края от 14.12.2012г. № 388 «Об установлении тарифов на  тепловую энергию, поставляемую ОАО «Корякэнерго» потребителям сельского поселения «село Усть-Хайрюзово»  </w:t>
      </w:r>
      <w:r w:rsidR="00AD7231" w:rsidRPr="00DA4013">
        <w:rPr>
          <w:sz w:val="24"/>
          <w:szCs w:val="24"/>
        </w:rPr>
        <w:t xml:space="preserve"> </w:t>
      </w:r>
      <w:r w:rsidRPr="00DA4013">
        <w:rPr>
          <w:sz w:val="24"/>
          <w:szCs w:val="24"/>
        </w:rPr>
        <w:t xml:space="preserve">Тигильского района, на 2013 год», потребителям, оплачивающим производство и передачу тепловой энергии </w:t>
      </w:r>
      <w:r w:rsidR="00496260" w:rsidRPr="00DA4013">
        <w:rPr>
          <w:sz w:val="24"/>
          <w:szCs w:val="24"/>
        </w:rPr>
        <w:t xml:space="preserve">(экономически обоснованный </w:t>
      </w:r>
      <w:proofErr w:type="spellStart"/>
      <w:r w:rsidR="00496260" w:rsidRPr="00DA4013">
        <w:rPr>
          <w:sz w:val="24"/>
          <w:szCs w:val="24"/>
        </w:rPr>
        <w:t>одноставочный</w:t>
      </w:r>
      <w:proofErr w:type="spellEnd"/>
      <w:r w:rsidR="00496260" w:rsidRPr="00DA4013">
        <w:rPr>
          <w:sz w:val="24"/>
          <w:szCs w:val="24"/>
        </w:rPr>
        <w:t xml:space="preserve"> тариф, руб./Гкал):  </w:t>
      </w:r>
    </w:p>
    <w:p w:rsidR="007836B2" w:rsidRPr="00DA4013" w:rsidRDefault="00496260" w:rsidP="00AD7231">
      <w:pPr>
        <w:ind w:right="566" w:firstLine="720"/>
        <w:jc w:val="both"/>
        <w:rPr>
          <w:sz w:val="24"/>
          <w:szCs w:val="24"/>
        </w:rPr>
      </w:pPr>
      <w:r w:rsidRPr="00DA4013">
        <w:rPr>
          <w:sz w:val="24"/>
          <w:szCs w:val="24"/>
        </w:rPr>
        <w:t>с</w:t>
      </w:r>
      <w:r w:rsidR="007836B2" w:rsidRPr="00DA4013">
        <w:rPr>
          <w:sz w:val="24"/>
          <w:szCs w:val="24"/>
        </w:rPr>
        <w:t xml:space="preserve"> 01.01.2013 по 30.06.2013г.</w:t>
      </w:r>
      <w:r w:rsidRPr="00DA4013">
        <w:rPr>
          <w:sz w:val="24"/>
          <w:szCs w:val="24"/>
        </w:rPr>
        <w:t xml:space="preserve"> </w:t>
      </w:r>
      <w:r w:rsidR="007836B2" w:rsidRPr="00DA4013">
        <w:rPr>
          <w:sz w:val="24"/>
          <w:szCs w:val="24"/>
        </w:rPr>
        <w:t xml:space="preserve">  </w:t>
      </w:r>
      <w:r w:rsidRPr="00DA4013">
        <w:rPr>
          <w:sz w:val="24"/>
          <w:szCs w:val="24"/>
        </w:rPr>
        <w:t xml:space="preserve">           -   9022,47 руб./Гкал (без учета НДС)</w:t>
      </w:r>
      <w:r w:rsidR="007836B2" w:rsidRPr="00DA4013">
        <w:rPr>
          <w:sz w:val="24"/>
          <w:szCs w:val="24"/>
        </w:rPr>
        <w:t xml:space="preserve">  </w:t>
      </w:r>
    </w:p>
    <w:p w:rsidR="00496260" w:rsidRPr="00DA4013" w:rsidRDefault="00496260" w:rsidP="00AD7231">
      <w:pPr>
        <w:ind w:right="566" w:firstLine="720"/>
        <w:jc w:val="both"/>
        <w:rPr>
          <w:sz w:val="24"/>
          <w:szCs w:val="24"/>
        </w:rPr>
      </w:pPr>
      <w:r w:rsidRPr="00DA4013">
        <w:rPr>
          <w:sz w:val="24"/>
          <w:szCs w:val="24"/>
        </w:rPr>
        <w:t xml:space="preserve">                                                              - 10646,51 руб./Гкал (с учетом НДС);</w:t>
      </w:r>
    </w:p>
    <w:p w:rsidR="00496260" w:rsidRPr="00DA4013" w:rsidRDefault="00496260" w:rsidP="00496260">
      <w:pPr>
        <w:ind w:right="566" w:firstLine="720"/>
        <w:jc w:val="both"/>
        <w:rPr>
          <w:sz w:val="24"/>
          <w:szCs w:val="24"/>
        </w:rPr>
      </w:pPr>
      <w:r w:rsidRPr="00DA4013">
        <w:rPr>
          <w:sz w:val="24"/>
          <w:szCs w:val="24"/>
        </w:rPr>
        <w:t xml:space="preserve">с 01.07.2013 по 31.12.2013г.              -  9025,52 руб./Гкал (без учета НДС)  </w:t>
      </w:r>
    </w:p>
    <w:p w:rsidR="00496260" w:rsidRPr="00DA4013" w:rsidRDefault="00496260" w:rsidP="00496260">
      <w:pPr>
        <w:ind w:right="566" w:firstLine="720"/>
        <w:jc w:val="both"/>
        <w:rPr>
          <w:sz w:val="24"/>
          <w:szCs w:val="24"/>
        </w:rPr>
      </w:pPr>
      <w:r w:rsidRPr="00DA4013">
        <w:rPr>
          <w:sz w:val="24"/>
          <w:szCs w:val="24"/>
        </w:rPr>
        <w:t xml:space="preserve">                                                              10650,11 руб./Гкал  (с учетом НДС).</w:t>
      </w:r>
    </w:p>
    <w:p w:rsidR="00496260" w:rsidRPr="00DA4013" w:rsidRDefault="00496260" w:rsidP="00496260">
      <w:pPr>
        <w:ind w:right="566" w:firstLine="720"/>
        <w:jc w:val="both"/>
        <w:rPr>
          <w:sz w:val="24"/>
          <w:szCs w:val="24"/>
        </w:rPr>
      </w:pPr>
      <w:proofErr w:type="gramStart"/>
      <w:r w:rsidRPr="00DA4013">
        <w:rPr>
          <w:sz w:val="24"/>
          <w:szCs w:val="24"/>
        </w:rPr>
        <w:t xml:space="preserve">По действующей системе возмещения затрат в Камчатском крае: льготный тариф на тепловую энергию, поставляемую  ОАО «Корякэнерго» населению и исполнителям </w:t>
      </w:r>
      <w:r w:rsidRPr="00DA4013">
        <w:rPr>
          <w:sz w:val="24"/>
          <w:szCs w:val="24"/>
        </w:rPr>
        <w:lastRenderedPageBreak/>
        <w:t xml:space="preserve">коммунальных услуг для населения «село Усть-Хайрюзово» </w:t>
      </w:r>
      <w:r w:rsidR="00497B0C" w:rsidRPr="00DA4013">
        <w:rPr>
          <w:sz w:val="24"/>
          <w:szCs w:val="24"/>
        </w:rPr>
        <w:t>с 01.01.2013г. по 31.12.2013г. составляет: 2832,00 руб.,/Гкал.</w:t>
      </w:r>
      <w:proofErr w:type="gramEnd"/>
    </w:p>
    <w:p w:rsidR="00496260" w:rsidRDefault="00496260" w:rsidP="00AD7231">
      <w:pPr>
        <w:ind w:right="56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752EE" w:rsidRDefault="006349E1" w:rsidP="006349E1">
      <w:pPr>
        <w:pStyle w:val="aa"/>
        <w:ind w:left="0" w:right="566"/>
        <w:jc w:val="both"/>
      </w:pPr>
      <w:r>
        <w:t>ГРАФИЧЕСКАЯ ЧАСТЬ:</w:t>
      </w:r>
    </w:p>
    <w:p w:rsidR="006349E1" w:rsidRDefault="006349E1" w:rsidP="006349E1">
      <w:pPr>
        <w:pStyle w:val="aa"/>
        <w:ind w:left="0" w:right="566"/>
        <w:jc w:val="both"/>
      </w:pPr>
    </w:p>
    <w:p w:rsidR="007752EE" w:rsidRDefault="007752EE" w:rsidP="006349E1">
      <w:pPr>
        <w:pStyle w:val="aa"/>
        <w:ind w:left="0" w:right="566"/>
        <w:jc w:val="both"/>
      </w:pPr>
      <w:r>
        <w:t>ПРИЛОЖЕНИЯ 1-5: Схемы тепловых сетей от котельных: № 1 (ЖКО), с присоединением от законсервированной котельной № 4;  №2 (Больница), № 3 (Набережная, РЫБКОП), № 5 (Колхоз) муниципального образования сельского поселения «село Усть-Хайрюзово»;</w:t>
      </w:r>
    </w:p>
    <w:p w:rsidR="006349E1" w:rsidRDefault="006349E1" w:rsidP="006349E1">
      <w:pPr>
        <w:pStyle w:val="aa"/>
        <w:ind w:left="0" w:right="566"/>
        <w:jc w:val="both"/>
      </w:pPr>
    </w:p>
    <w:p w:rsidR="006F349D" w:rsidRPr="00363E3C" w:rsidRDefault="006349E1" w:rsidP="006349E1">
      <w:pPr>
        <w:pStyle w:val="aa"/>
        <w:ind w:left="0" w:right="566"/>
        <w:jc w:val="both"/>
      </w:pPr>
      <w:r>
        <w:t xml:space="preserve">ПРИЛОЖЕНИЯ: </w:t>
      </w:r>
      <w:r w:rsidR="006F349D">
        <w:t>6-7: зоны действия теплосети котельных №№ 1-3, котельной № 5</w:t>
      </w:r>
      <w:r w:rsidR="00363E3C">
        <w:t xml:space="preserve"> (опорный план села Усть-Хайрюзово, масштаб 1:2000, с указанием расположения источников теплоснабжения – котельных №№№1,2,3,5 </w:t>
      </w:r>
      <w:r w:rsidR="00363E3C" w:rsidRPr="00363E3C">
        <w:t xml:space="preserve">и  радиусов эффективного теплоснабжения от каждого источника.) </w:t>
      </w:r>
      <w:r w:rsidR="006F349D" w:rsidRPr="00363E3C">
        <w:t xml:space="preserve">   </w:t>
      </w:r>
    </w:p>
    <w:sectPr w:rsidR="006F349D" w:rsidRPr="00363E3C" w:rsidSect="00293CF4">
      <w:pgSz w:w="11907" w:h="16840" w:code="9"/>
      <w:pgMar w:top="993" w:right="567" w:bottom="567" w:left="1418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D0169"/>
    <w:multiLevelType w:val="hybridMultilevel"/>
    <w:tmpl w:val="AC9E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3341B3"/>
    <w:rsid w:val="00007C10"/>
    <w:rsid w:val="0001455D"/>
    <w:rsid w:val="00047DB1"/>
    <w:rsid w:val="00057C5C"/>
    <w:rsid w:val="00060292"/>
    <w:rsid w:val="000739DA"/>
    <w:rsid w:val="000800FC"/>
    <w:rsid w:val="000921F6"/>
    <w:rsid w:val="00092350"/>
    <w:rsid w:val="000A51F9"/>
    <w:rsid w:val="000B720C"/>
    <w:rsid w:val="000C75DC"/>
    <w:rsid w:val="000D2D74"/>
    <w:rsid w:val="000D330B"/>
    <w:rsid w:val="000F06C5"/>
    <w:rsid w:val="00107313"/>
    <w:rsid w:val="0010783B"/>
    <w:rsid w:val="001174BB"/>
    <w:rsid w:val="001217FA"/>
    <w:rsid w:val="00121EBB"/>
    <w:rsid w:val="00155351"/>
    <w:rsid w:val="00157EC7"/>
    <w:rsid w:val="001715E9"/>
    <w:rsid w:val="001B1644"/>
    <w:rsid w:val="001C5A16"/>
    <w:rsid w:val="001C7246"/>
    <w:rsid w:val="001E1DF4"/>
    <w:rsid w:val="001F2E7E"/>
    <w:rsid w:val="00224A30"/>
    <w:rsid w:val="0023040E"/>
    <w:rsid w:val="00236273"/>
    <w:rsid w:val="002378A4"/>
    <w:rsid w:val="00247C0B"/>
    <w:rsid w:val="002549BD"/>
    <w:rsid w:val="00256070"/>
    <w:rsid w:val="002675BD"/>
    <w:rsid w:val="00275A38"/>
    <w:rsid w:val="00281CCD"/>
    <w:rsid w:val="002835FA"/>
    <w:rsid w:val="00293CF4"/>
    <w:rsid w:val="002966A1"/>
    <w:rsid w:val="002A23FA"/>
    <w:rsid w:val="002C354A"/>
    <w:rsid w:val="002C6E70"/>
    <w:rsid w:val="002F033E"/>
    <w:rsid w:val="003341B3"/>
    <w:rsid w:val="00343B52"/>
    <w:rsid w:val="003539B9"/>
    <w:rsid w:val="00360C52"/>
    <w:rsid w:val="00363E3C"/>
    <w:rsid w:val="003808F8"/>
    <w:rsid w:val="003B2651"/>
    <w:rsid w:val="003C0AA1"/>
    <w:rsid w:val="003E0EB4"/>
    <w:rsid w:val="00433476"/>
    <w:rsid w:val="00433E37"/>
    <w:rsid w:val="00437B7D"/>
    <w:rsid w:val="004622A0"/>
    <w:rsid w:val="004625DA"/>
    <w:rsid w:val="0046505E"/>
    <w:rsid w:val="00472339"/>
    <w:rsid w:val="00486993"/>
    <w:rsid w:val="004919C2"/>
    <w:rsid w:val="00492356"/>
    <w:rsid w:val="00496260"/>
    <w:rsid w:val="00497B0C"/>
    <w:rsid w:val="004A5172"/>
    <w:rsid w:val="004D6EAB"/>
    <w:rsid w:val="00525B47"/>
    <w:rsid w:val="0052663C"/>
    <w:rsid w:val="00533C42"/>
    <w:rsid w:val="005D64BF"/>
    <w:rsid w:val="006316BC"/>
    <w:rsid w:val="0063190B"/>
    <w:rsid w:val="006349E1"/>
    <w:rsid w:val="006774B3"/>
    <w:rsid w:val="0069283B"/>
    <w:rsid w:val="006B1045"/>
    <w:rsid w:val="006B15CE"/>
    <w:rsid w:val="006E4762"/>
    <w:rsid w:val="006E539B"/>
    <w:rsid w:val="006E775D"/>
    <w:rsid w:val="006E7949"/>
    <w:rsid w:val="006F3127"/>
    <w:rsid w:val="006F349D"/>
    <w:rsid w:val="00736D7A"/>
    <w:rsid w:val="00750DD7"/>
    <w:rsid w:val="007752EE"/>
    <w:rsid w:val="00780FFB"/>
    <w:rsid w:val="007836B2"/>
    <w:rsid w:val="00787FA1"/>
    <w:rsid w:val="00794741"/>
    <w:rsid w:val="00794A82"/>
    <w:rsid w:val="007B51A9"/>
    <w:rsid w:val="007B7940"/>
    <w:rsid w:val="007C3848"/>
    <w:rsid w:val="007E5617"/>
    <w:rsid w:val="008020FD"/>
    <w:rsid w:val="00806EA9"/>
    <w:rsid w:val="00833002"/>
    <w:rsid w:val="00845D8C"/>
    <w:rsid w:val="008515A7"/>
    <w:rsid w:val="00853BDC"/>
    <w:rsid w:val="0087054A"/>
    <w:rsid w:val="00873E9B"/>
    <w:rsid w:val="00886F56"/>
    <w:rsid w:val="00891AE1"/>
    <w:rsid w:val="008C33BA"/>
    <w:rsid w:val="008D3F03"/>
    <w:rsid w:val="008E4888"/>
    <w:rsid w:val="008F4680"/>
    <w:rsid w:val="009046FE"/>
    <w:rsid w:val="00906043"/>
    <w:rsid w:val="00906242"/>
    <w:rsid w:val="00906BFF"/>
    <w:rsid w:val="00914403"/>
    <w:rsid w:val="00951B35"/>
    <w:rsid w:val="009B266D"/>
    <w:rsid w:val="009B2E4A"/>
    <w:rsid w:val="009B3E54"/>
    <w:rsid w:val="009C094E"/>
    <w:rsid w:val="009C499C"/>
    <w:rsid w:val="009E0894"/>
    <w:rsid w:val="009E5485"/>
    <w:rsid w:val="00A153E6"/>
    <w:rsid w:val="00A21A71"/>
    <w:rsid w:val="00A31995"/>
    <w:rsid w:val="00A518CD"/>
    <w:rsid w:val="00A839C3"/>
    <w:rsid w:val="00A906A8"/>
    <w:rsid w:val="00A9601F"/>
    <w:rsid w:val="00AA4D21"/>
    <w:rsid w:val="00AB3F0F"/>
    <w:rsid w:val="00AB750E"/>
    <w:rsid w:val="00AD7231"/>
    <w:rsid w:val="00AE72F4"/>
    <w:rsid w:val="00B07B33"/>
    <w:rsid w:val="00B23C4C"/>
    <w:rsid w:val="00B5689A"/>
    <w:rsid w:val="00B715BC"/>
    <w:rsid w:val="00B80B35"/>
    <w:rsid w:val="00B86954"/>
    <w:rsid w:val="00B9039A"/>
    <w:rsid w:val="00B91D64"/>
    <w:rsid w:val="00B92F07"/>
    <w:rsid w:val="00BA31D3"/>
    <w:rsid w:val="00BB6EF7"/>
    <w:rsid w:val="00BC0D97"/>
    <w:rsid w:val="00BE3537"/>
    <w:rsid w:val="00C02099"/>
    <w:rsid w:val="00C120C3"/>
    <w:rsid w:val="00C2127B"/>
    <w:rsid w:val="00C24773"/>
    <w:rsid w:val="00C528B9"/>
    <w:rsid w:val="00C57719"/>
    <w:rsid w:val="00C6788E"/>
    <w:rsid w:val="00C94AB8"/>
    <w:rsid w:val="00CA1414"/>
    <w:rsid w:val="00CA7EC7"/>
    <w:rsid w:val="00CB7EF8"/>
    <w:rsid w:val="00CC5CDB"/>
    <w:rsid w:val="00D05442"/>
    <w:rsid w:val="00D06BFB"/>
    <w:rsid w:val="00D325E4"/>
    <w:rsid w:val="00D8378E"/>
    <w:rsid w:val="00D92C3B"/>
    <w:rsid w:val="00D96446"/>
    <w:rsid w:val="00DA4013"/>
    <w:rsid w:val="00DD079E"/>
    <w:rsid w:val="00E224CA"/>
    <w:rsid w:val="00E54A99"/>
    <w:rsid w:val="00E55CEB"/>
    <w:rsid w:val="00E6055C"/>
    <w:rsid w:val="00E67330"/>
    <w:rsid w:val="00E76BAD"/>
    <w:rsid w:val="00E80C52"/>
    <w:rsid w:val="00E934DA"/>
    <w:rsid w:val="00EA3682"/>
    <w:rsid w:val="00EA3994"/>
    <w:rsid w:val="00EF1149"/>
    <w:rsid w:val="00F02457"/>
    <w:rsid w:val="00F47CBC"/>
    <w:rsid w:val="00F55A23"/>
    <w:rsid w:val="00F746A4"/>
    <w:rsid w:val="00F8583D"/>
    <w:rsid w:val="00FC57A4"/>
    <w:rsid w:val="00FD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83B"/>
  </w:style>
  <w:style w:type="paragraph" w:styleId="1">
    <w:name w:val="heading 1"/>
    <w:basedOn w:val="a"/>
    <w:next w:val="a"/>
    <w:link w:val="10"/>
    <w:qFormat/>
    <w:rsid w:val="007947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94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47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9283B"/>
    <w:pPr>
      <w:keepNext/>
      <w:tabs>
        <w:tab w:val="left" w:pos="1843"/>
      </w:tabs>
      <w:jc w:val="center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69283B"/>
    <w:pPr>
      <w:keepNext/>
      <w:tabs>
        <w:tab w:val="left" w:pos="1843"/>
      </w:tabs>
      <w:spacing w:line="360" w:lineRule="auto"/>
      <w:jc w:val="center"/>
      <w:outlineLvl w:val="7"/>
    </w:pPr>
    <w:rPr>
      <w:rFonts w:ascii="Arial" w:hAnsi="Arial"/>
      <w:b/>
      <w:sz w:val="44"/>
    </w:rPr>
  </w:style>
  <w:style w:type="paragraph" w:styleId="9">
    <w:name w:val="heading 9"/>
    <w:basedOn w:val="a"/>
    <w:next w:val="a"/>
    <w:link w:val="90"/>
    <w:qFormat/>
    <w:rsid w:val="007947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6EA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locked/>
    <w:rsid w:val="0069283B"/>
    <w:rPr>
      <w:rFonts w:ascii="Arial" w:hAnsi="Arial"/>
      <w:sz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69283B"/>
    <w:rPr>
      <w:rFonts w:ascii="Arial" w:hAnsi="Arial"/>
      <w:b/>
      <w:sz w:val="44"/>
      <w:lang w:val="ru-RU" w:eastAsia="ru-RU" w:bidi="ar-SA"/>
    </w:rPr>
  </w:style>
  <w:style w:type="paragraph" w:styleId="a4">
    <w:name w:val="Body Text Indent"/>
    <w:basedOn w:val="a"/>
    <w:link w:val="a5"/>
    <w:rsid w:val="0069283B"/>
    <w:pPr>
      <w:tabs>
        <w:tab w:val="left" w:pos="1701"/>
        <w:tab w:val="left" w:pos="5245"/>
      </w:tabs>
      <w:spacing w:before="120" w:line="360" w:lineRule="auto"/>
      <w:ind w:firstLine="567"/>
      <w:jc w:val="both"/>
    </w:pPr>
    <w:rPr>
      <w:rFonts w:ascii="Arial" w:hAnsi="Arial"/>
      <w:sz w:val="24"/>
    </w:rPr>
  </w:style>
  <w:style w:type="character" w:customStyle="1" w:styleId="a5">
    <w:name w:val="Основной текст с отступом Знак"/>
    <w:basedOn w:val="a0"/>
    <w:link w:val="a4"/>
    <w:semiHidden/>
    <w:locked/>
    <w:rsid w:val="0069283B"/>
    <w:rPr>
      <w:rFonts w:ascii="Arial" w:hAnsi="Arial"/>
      <w:sz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79474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79474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794741"/>
    <w:rPr>
      <w:b/>
      <w:bCs/>
      <w:sz w:val="28"/>
      <w:szCs w:val="28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794741"/>
    <w:rPr>
      <w:rFonts w:ascii="Arial" w:hAnsi="Arial" w:cs="Arial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794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sid w:val="00794741"/>
    <w:rPr>
      <w:lang w:val="ru-RU" w:eastAsia="ru-RU" w:bidi="ar-SA"/>
    </w:rPr>
  </w:style>
  <w:style w:type="paragraph" w:styleId="a6">
    <w:name w:val="Title"/>
    <w:basedOn w:val="a"/>
    <w:link w:val="a7"/>
    <w:qFormat/>
    <w:rsid w:val="00794741"/>
    <w:pPr>
      <w:jc w:val="center"/>
    </w:pPr>
    <w:rPr>
      <w:b/>
      <w:sz w:val="24"/>
      <w:lang w:val="en-US"/>
    </w:rPr>
  </w:style>
  <w:style w:type="character" w:customStyle="1" w:styleId="a7">
    <w:name w:val="Название Знак"/>
    <w:basedOn w:val="a0"/>
    <w:link w:val="a6"/>
    <w:locked/>
    <w:rsid w:val="00794741"/>
    <w:rPr>
      <w:b/>
      <w:sz w:val="24"/>
      <w:lang w:val="en-US" w:eastAsia="ru-RU" w:bidi="ar-SA"/>
    </w:rPr>
  </w:style>
  <w:style w:type="character" w:styleId="a8">
    <w:name w:val="Emphasis"/>
    <w:basedOn w:val="a0"/>
    <w:qFormat/>
    <w:rsid w:val="00794741"/>
    <w:rPr>
      <w:rFonts w:cs="Times New Roman"/>
      <w:i/>
      <w:iCs/>
    </w:rPr>
  </w:style>
  <w:style w:type="paragraph" w:customStyle="1" w:styleId="consplusnormal">
    <w:name w:val="consplusnormal"/>
    <w:basedOn w:val="a"/>
    <w:rsid w:val="00794741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C020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0C52"/>
    <w:pPr>
      <w:ind w:left="720"/>
      <w:contextualSpacing/>
    </w:pPr>
    <w:rPr>
      <w:sz w:val="24"/>
      <w:szCs w:val="24"/>
    </w:rPr>
  </w:style>
  <w:style w:type="paragraph" w:styleId="ab">
    <w:name w:val="Body Text"/>
    <w:basedOn w:val="a"/>
    <w:link w:val="ac"/>
    <w:rsid w:val="00FD506D"/>
    <w:pPr>
      <w:spacing w:after="120"/>
    </w:pPr>
  </w:style>
  <w:style w:type="character" w:customStyle="1" w:styleId="ac">
    <w:name w:val="Основной текст Знак"/>
    <w:basedOn w:val="a0"/>
    <w:link w:val="ab"/>
    <w:rsid w:val="00FD506D"/>
  </w:style>
  <w:style w:type="paragraph" w:customStyle="1" w:styleId="ad">
    <w:name w:val="Стиль"/>
    <w:rsid w:val="00FD50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EF1149"/>
    <w:rPr>
      <w:color w:val="008000"/>
    </w:rPr>
  </w:style>
  <w:style w:type="paragraph" w:customStyle="1" w:styleId="21">
    <w:name w:val="Îñíîâíîé òåêñò ñ îòñòóïîì 2"/>
    <w:basedOn w:val="a"/>
    <w:rsid w:val="00C6788E"/>
    <w:pPr>
      <w:ind w:firstLine="567"/>
      <w:jc w:val="both"/>
    </w:pPr>
    <w:rPr>
      <w:spacing w:val="-4"/>
    </w:rPr>
  </w:style>
  <w:style w:type="paragraph" w:styleId="af">
    <w:name w:val="Plain Text"/>
    <w:basedOn w:val="a"/>
    <w:link w:val="af0"/>
    <w:rsid w:val="002C6E70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2C6E7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04411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4463</Words>
  <Characters>25444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образца</vt:lpstr>
    </vt:vector>
  </TitlesOfParts>
  <Company>Home</Company>
  <LinksUpToDate>false</LinksUpToDate>
  <CharactersWithSpaces>29848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образца</dc:title>
  <dc:subject/>
  <dc:creator>Image v2.0</dc:creator>
  <cp:keywords/>
  <dc:description/>
  <cp:lastModifiedBy>Пользователь</cp:lastModifiedBy>
  <cp:revision>15</cp:revision>
  <cp:lastPrinted>2012-12-09T23:23:00Z</cp:lastPrinted>
  <dcterms:created xsi:type="dcterms:W3CDTF">2018-09-21T00:42:00Z</dcterms:created>
  <dcterms:modified xsi:type="dcterms:W3CDTF">2018-09-27T03:10:00Z</dcterms:modified>
</cp:coreProperties>
</file>